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2F67FD" w14:textId="7AACED93" w:rsidR="000D7360" w:rsidRPr="00460D49" w:rsidRDefault="000D7360" w:rsidP="00201BC4">
      <w:pPr>
        <w:jc w:val="both"/>
        <w:rPr>
          <w:rFonts w:ascii="Arial" w:hAnsi="Arial" w:cs="Arial"/>
          <w:b/>
          <w:sz w:val="22"/>
          <w:lang w:val="de-AT"/>
        </w:rPr>
      </w:pPr>
    </w:p>
    <w:p w14:paraId="2F4E7750" w14:textId="77777777" w:rsidR="00575FFF" w:rsidRPr="00575FFF" w:rsidRDefault="00575FFF" w:rsidP="00575FFF">
      <w:pPr>
        <w:jc w:val="both"/>
        <w:rPr>
          <w:rFonts w:ascii="Arial" w:hAnsi="Arial" w:cs="Arial"/>
          <w:b/>
          <w:sz w:val="26"/>
          <w:szCs w:val="26"/>
          <w:lang w:val="de-AT"/>
        </w:rPr>
      </w:pPr>
      <w:r w:rsidRPr="00575FFF">
        <w:rPr>
          <w:rFonts w:ascii="Arial" w:hAnsi="Arial" w:cs="Arial"/>
          <w:b/>
          <w:sz w:val="26"/>
          <w:szCs w:val="26"/>
          <w:lang w:val="de-AT"/>
        </w:rPr>
        <w:t>Expertentipps für mehr pflanzliche Bestandteile in der Ernährung</w:t>
      </w:r>
    </w:p>
    <w:p w14:paraId="146F3786" w14:textId="77777777" w:rsidR="0068266F" w:rsidRPr="00B83224" w:rsidRDefault="0068266F" w:rsidP="009C17CF">
      <w:pPr>
        <w:jc w:val="both"/>
        <w:rPr>
          <w:rFonts w:ascii="Arial" w:hAnsi="Arial" w:cs="Arial"/>
          <w:b/>
          <w:lang w:val="de-AT"/>
        </w:rPr>
      </w:pPr>
    </w:p>
    <w:p w14:paraId="398A8680" w14:textId="319B061B" w:rsidR="009C17CF" w:rsidRPr="00132EF9" w:rsidRDefault="00CE3F6C" w:rsidP="00AD0D7C">
      <w:pPr>
        <w:spacing w:line="280" w:lineRule="atLeast"/>
        <w:jc w:val="both"/>
        <w:rPr>
          <w:rFonts w:ascii="Arial" w:hAnsi="Arial" w:cs="Arial"/>
          <w:b/>
          <w:sz w:val="20"/>
          <w:szCs w:val="20"/>
          <w:lang w:val="de-AT"/>
        </w:rPr>
      </w:pPr>
      <w:r w:rsidRPr="00132EF9">
        <w:rPr>
          <w:rFonts w:ascii="Arial" w:hAnsi="Arial" w:cs="Arial"/>
          <w:b/>
          <w:sz w:val="20"/>
          <w:szCs w:val="20"/>
          <w:lang w:val="de-AT"/>
        </w:rPr>
        <w:t xml:space="preserve">Was die Umsetzung der Ernährungsempfehlungen angeht, sieht es auf Österreichs Tellern nicht unbedingt rosig aus. </w:t>
      </w:r>
      <w:r w:rsidR="002433AC" w:rsidRPr="00132EF9">
        <w:rPr>
          <w:rFonts w:ascii="Arial" w:hAnsi="Arial" w:cs="Arial"/>
          <w:b/>
          <w:sz w:val="20"/>
          <w:szCs w:val="20"/>
          <w:lang w:val="de-AT"/>
        </w:rPr>
        <w:t xml:space="preserve">Insbesondere bei Gemüse, Getreide und Kartoffeln </w:t>
      </w:r>
      <w:r w:rsidR="001641D3" w:rsidRPr="00132EF9">
        <w:rPr>
          <w:rFonts w:ascii="Arial" w:hAnsi="Arial" w:cs="Arial"/>
          <w:b/>
          <w:sz w:val="20"/>
          <w:szCs w:val="20"/>
          <w:lang w:val="de-AT"/>
        </w:rPr>
        <w:t>sowie</w:t>
      </w:r>
      <w:r w:rsidR="002433AC" w:rsidRPr="00132EF9">
        <w:rPr>
          <w:rFonts w:ascii="Arial" w:hAnsi="Arial" w:cs="Arial"/>
          <w:b/>
          <w:sz w:val="20"/>
          <w:szCs w:val="20"/>
          <w:lang w:val="de-AT"/>
        </w:rPr>
        <w:t xml:space="preserve"> Hülsenfrüchten gibt es viel Luft nach oben. Doch drei Viertel der Österreicher planen ihre Ernährungsgewohnheiten zu ändern. Weniger süß und fleischig, mehr Gemüse und Hülsenfrüchte sind das Ziel. Der vorrangige Treiber: Gesundheit und Wohlbefinden. </w:t>
      </w:r>
      <w:r w:rsidR="00AB1BCE">
        <w:rPr>
          <w:rFonts w:ascii="Arial" w:hAnsi="Arial" w:cs="Arial"/>
          <w:b/>
          <w:sz w:val="20"/>
          <w:szCs w:val="20"/>
          <w:lang w:val="de-AT"/>
        </w:rPr>
        <w:t xml:space="preserve">Für </w:t>
      </w:r>
      <w:r w:rsidR="00AB1BCE" w:rsidRPr="00E539AE">
        <w:rPr>
          <w:rFonts w:ascii="Arial" w:hAnsi="Arial" w:cs="Arial"/>
          <w:b/>
          <w:sz w:val="20"/>
          <w:szCs w:val="20"/>
          <w:lang w:val="de-AT"/>
        </w:rPr>
        <w:t xml:space="preserve">einfaches Gelingen der Vorsätze gibt es </w:t>
      </w:r>
      <w:r w:rsidR="009A0FD1" w:rsidRPr="00E539AE">
        <w:rPr>
          <w:rFonts w:ascii="Arial" w:hAnsi="Arial" w:cs="Arial"/>
          <w:b/>
          <w:sz w:val="20"/>
          <w:szCs w:val="20"/>
          <w:lang w:val="de-AT"/>
        </w:rPr>
        <w:t xml:space="preserve">Tipps und Tricks </w:t>
      </w:r>
      <w:r w:rsidR="00E539AE" w:rsidRPr="00E539AE">
        <w:rPr>
          <w:rFonts w:ascii="Arial" w:hAnsi="Arial" w:cs="Arial"/>
          <w:b/>
          <w:sz w:val="20"/>
          <w:szCs w:val="20"/>
          <w:lang w:val="de-AT"/>
        </w:rPr>
        <w:t>von der Expertin</w:t>
      </w:r>
      <w:r w:rsidR="00F17F6A" w:rsidRPr="00E539AE">
        <w:rPr>
          <w:rFonts w:ascii="Arial" w:hAnsi="Arial" w:cs="Arial"/>
          <w:b/>
          <w:sz w:val="20"/>
          <w:szCs w:val="20"/>
          <w:lang w:val="de-AT"/>
        </w:rPr>
        <w:t>.</w:t>
      </w:r>
      <w:r w:rsidR="00F17F6A">
        <w:rPr>
          <w:rFonts w:ascii="Arial" w:hAnsi="Arial" w:cs="Arial"/>
          <w:b/>
          <w:sz w:val="20"/>
          <w:szCs w:val="20"/>
          <w:lang w:val="de-AT"/>
        </w:rPr>
        <w:t xml:space="preserve"> </w:t>
      </w:r>
    </w:p>
    <w:p w14:paraId="07B679F1" w14:textId="77777777" w:rsidR="00F9445D" w:rsidRDefault="00F9445D" w:rsidP="001D44F2">
      <w:pPr>
        <w:pStyle w:val="StandardWeb"/>
        <w:spacing w:before="0" w:beforeAutospacing="0" w:after="120" w:afterAutospacing="0"/>
        <w:rPr>
          <w:rFonts w:ascii="Arial" w:eastAsiaTheme="minorHAnsi" w:hAnsi="Arial" w:cs="Arial"/>
          <w:b/>
          <w:bCs/>
          <w:sz w:val="22"/>
          <w:lang w:eastAsia="en-US"/>
        </w:rPr>
      </w:pPr>
    </w:p>
    <w:p w14:paraId="1F4EFC64" w14:textId="70EC750F" w:rsidR="001D44F2" w:rsidRDefault="001D44F2" w:rsidP="00AD0D7C">
      <w:pPr>
        <w:pStyle w:val="StandardWeb"/>
        <w:spacing w:before="0" w:beforeAutospacing="0" w:after="120" w:afterAutospacing="0" w:line="280" w:lineRule="atLeast"/>
        <w:jc w:val="both"/>
        <w:rPr>
          <w:rFonts w:ascii="Arial" w:eastAsiaTheme="minorHAnsi" w:hAnsi="Arial" w:cs="Arial"/>
          <w:bCs/>
          <w:sz w:val="20"/>
          <w:szCs w:val="20"/>
          <w:lang w:eastAsia="en-US"/>
        </w:rPr>
      </w:pPr>
      <w:r>
        <w:rPr>
          <w:rFonts w:ascii="Arial" w:eastAsiaTheme="minorHAnsi" w:hAnsi="Arial" w:cs="Arial"/>
          <w:bCs/>
          <w:sz w:val="20"/>
          <w:szCs w:val="20"/>
          <w:lang w:eastAsia="en-US"/>
        </w:rPr>
        <w:t xml:space="preserve">Wie </w:t>
      </w:r>
      <w:r w:rsidR="00F9445D" w:rsidRPr="004A01C6">
        <w:rPr>
          <w:rFonts w:ascii="Arial" w:eastAsiaTheme="minorHAnsi" w:hAnsi="Arial" w:cs="Arial"/>
          <w:bCs/>
          <w:sz w:val="20"/>
          <w:szCs w:val="20"/>
          <w:lang w:eastAsia="en-US"/>
        </w:rPr>
        <w:t xml:space="preserve">die Ernährungsexpertin </w:t>
      </w:r>
      <w:proofErr w:type="spellStart"/>
      <w:r w:rsidRPr="004A01C6">
        <w:rPr>
          <w:rFonts w:ascii="Arial" w:eastAsiaTheme="minorHAnsi" w:hAnsi="Arial" w:cs="Arial"/>
          <w:bCs/>
          <w:sz w:val="20"/>
          <w:szCs w:val="20"/>
          <w:lang w:eastAsia="en-US"/>
        </w:rPr>
        <w:t>Schausberger</w:t>
      </w:r>
      <w:proofErr w:type="spellEnd"/>
      <w:r>
        <w:rPr>
          <w:rFonts w:ascii="Arial" w:eastAsiaTheme="minorHAnsi" w:hAnsi="Arial" w:cs="Arial"/>
          <w:bCs/>
          <w:sz w:val="20"/>
          <w:szCs w:val="20"/>
          <w:lang w:eastAsia="en-US"/>
        </w:rPr>
        <w:t xml:space="preserve"> aus ihrer Erfahrung weiß, fühlen sich viele Menschen oft überfordert, mehr pflanzliche Bestandteile in d</w:t>
      </w:r>
      <w:r w:rsidR="00B80982">
        <w:rPr>
          <w:rFonts w:ascii="Arial" w:eastAsiaTheme="minorHAnsi" w:hAnsi="Arial" w:cs="Arial"/>
          <w:bCs/>
          <w:sz w:val="20"/>
          <w:szCs w:val="20"/>
          <w:lang w:eastAsia="en-US"/>
        </w:rPr>
        <w:t xml:space="preserve">ie Ernährung zu integrieren. </w:t>
      </w:r>
      <w:r w:rsidR="00774872">
        <w:rPr>
          <w:rFonts w:ascii="Arial" w:eastAsiaTheme="minorHAnsi" w:hAnsi="Arial" w:cs="Arial"/>
          <w:bCs/>
          <w:sz w:val="20"/>
          <w:szCs w:val="20"/>
          <w:lang w:eastAsia="en-US"/>
        </w:rPr>
        <w:t xml:space="preserve">„Wir sehen im Gespräch </w:t>
      </w:r>
      <w:r w:rsidR="00774872" w:rsidRPr="00F9445D">
        <w:rPr>
          <w:rFonts w:ascii="Arial" w:eastAsiaTheme="minorHAnsi" w:hAnsi="Arial" w:cs="Arial"/>
          <w:bCs/>
          <w:spacing w:val="-2"/>
          <w:sz w:val="20"/>
          <w:szCs w:val="20"/>
          <w:lang w:eastAsia="en-US"/>
        </w:rPr>
        <w:t>mit Konsumenten oft, dass die Frage ist, was</w:t>
      </w:r>
      <w:r w:rsidR="00774872">
        <w:rPr>
          <w:rFonts w:ascii="Arial" w:eastAsiaTheme="minorHAnsi" w:hAnsi="Arial" w:cs="Arial"/>
          <w:bCs/>
          <w:sz w:val="20"/>
          <w:szCs w:val="20"/>
          <w:lang w:eastAsia="en-US"/>
        </w:rPr>
        <w:t xml:space="preserve"> </w:t>
      </w:r>
      <w:r w:rsidR="00774872" w:rsidRPr="00F9445D">
        <w:rPr>
          <w:rFonts w:ascii="Arial" w:eastAsiaTheme="minorHAnsi" w:hAnsi="Arial" w:cs="Arial"/>
          <w:bCs/>
          <w:spacing w:val="-2"/>
          <w:sz w:val="20"/>
          <w:szCs w:val="20"/>
          <w:lang w:eastAsia="en-US"/>
        </w:rPr>
        <w:t xml:space="preserve">sie statt tierischen Produkten essen sollen. Hier zeigt sich, dass es hilfreicher ist, </w:t>
      </w:r>
      <w:r w:rsidR="001A0ABE" w:rsidRPr="00F9445D">
        <w:rPr>
          <w:rFonts w:ascii="Arial" w:eastAsiaTheme="minorHAnsi" w:hAnsi="Arial" w:cs="Arial"/>
          <w:bCs/>
          <w:spacing w:val="-2"/>
          <w:sz w:val="20"/>
          <w:szCs w:val="20"/>
          <w:lang w:eastAsia="en-US"/>
        </w:rPr>
        <w:t>anfangs daran zu denken, pflanzliche Nahrungsmittel zu ergänzen</w:t>
      </w:r>
      <w:r w:rsidR="00643729" w:rsidRPr="00F9445D">
        <w:rPr>
          <w:rFonts w:ascii="Arial" w:eastAsiaTheme="minorHAnsi" w:hAnsi="Arial" w:cs="Arial"/>
          <w:bCs/>
          <w:spacing w:val="-2"/>
          <w:sz w:val="20"/>
          <w:szCs w:val="20"/>
          <w:lang w:eastAsia="en-US"/>
        </w:rPr>
        <w:t xml:space="preserve"> und sich so langsam heranzutasten,“ </w:t>
      </w:r>
      <w:r w:rsidR="00B80982" w:rsidRPr="00F9445D">
        <w:rPr>
          <w:rFonts w:ascii="Arial" w:eastAsiaTheme="minorHAnsi" w:hAnsi="Arial" w:cs="Arial"/>
          <w:bCs/>
          <w:spacing w:val="-2"/>
          <w:sz w:val="20"/>
          <w:szCs w:val="20"/>
          <w:lang w:eastAsia="en-US"/>
        </w:rPr>
        <w:t>erklärt die Expertin</w:t>
      </w:r>
      <w:r w:rsidR="00643729" w:rsidRPr="00F9445D">
        <w:rPr>
          <w:rFonts w:ascii="Arial" w:eastAsiaTheme="minorHAnsi" w:hAnsi="Arial" w:cs="Arial"/>
          <w:bCs/>
          <w:spacing w:val="-2"/>
          <w:sz w:val="20"/>
          <w:szCs w:val="20"/>
          <w:lang w:eastAsia="en-US"/>
        </w:rPr>
        <w:t xml:space="preserve">. Und </w:t>
      </w:r>
      <w:r w:rsidR="005D6CFD" w:rsidRPr="00F9445D">
        <w:rPr>
          <w:rFonts w:ascii="Arial" w:eastAsiaTheme="minorHAnsi" w:hAnsi="Arial" w:cs="Arial"/>
          <w:bCs/>
          <w:spacing w:val="-2"/>
          <w:sz w:val="20"/>
          <w:szCs w:val="20"/>
          <w:lang w:eastAsia="en-US"/>
        </w:rPr>
        <w:t>das geht auch ganz einfach, wie diese Tipps zeigen:</w:t>
      </w:r>
      <w:r w:rsidR="005D6CFD">
        <w:rPr>
          <w:rFonts w:ascii="Arial" w:eastAsiaTheme="minorHAnsi" w:hAnsi="Arial" w:cs="Arial"/>
          <w:bCs/>
          <w:sz w:val="20"/>
          <w:szCs w:val="20"/>
          <w:lang w:eastAsia="en-US"/>
        </w:rPr>
        <w:t xml:space="preserve"> </w:t>
      </w:r>
    </w:p>
    <w:p w14:paraId="5235E801" w14:textId="483653C5" w:rsidR="00B80982" w:rsidRDefault="00DB2271" w:rsidP="00F9445D">
      <w:pPr>
        <w:pStyle w:val="StandardWeb"/>
        <w:numPr>
          <w:ilvl w:val="0"/>
          <w:numId w:val="9"/>
        </w:numPr>
        <w:spacing w:before="0" w:beforeAutospacing="0" w:after="120" w:afterAutospacing="0" w:line="280" w:lineRule="atLeast"/>
        <w:ind w:left="567" w:hanging="283"/>
        <w:rPr>
          <w:rFonts w:ascii="Arial" w:eastAsiaTheme="minorHAnsi" w:hAnsi="Arial" w:cs="Arial"/>
          <w:bCs/>
          <w:sz w:val="20"/>
          <w:szCs w:val="20"/>
          <w:lang w:eastAsia="en-US"/>
        </w:rPr>
      </w:pPr>
      <w:r w:rsidRPr="00580714">
        <w:rPr>
          <w:rFonts w:ascii="Arial" w:eastAsiaTheme="minorHAnsi" w:hAnsi="Arial" w:cs="Arial"/>
          <w:b/>
          <w:sz w:val="20"/>
          <w:szCs w:val="20"/>
          <w:lang w:eastAsia="en-US"/>
        </w:rPr>
        <w:t>Hülsenfrüchte oder Pilze unter Faschiertes mischen</w:t>
      </w:r>
      <w:r>
        <w:rPr>
          <w:rFonts w:ascii="Arial" w:eastAsiaTheme="minorHAnsi" w:hAnsi="Arial" w:cs="Arial"/>
          <w:bCs/>
          <w:sz w:val="20"/>
          <w:szCs w:val="20"/>
          <w:lang w:eastAsia="en-US"/>
        </w:rPr>
        <w:br/>
      </w:r>
      <w:r w:rsidRPr="00DB2271">
        <w:rPr>
          <w:rFonts w:ascii="Arial" w:eastAsiaTheme="minorHAnsi" w:hAnsi="Arial" w:cs="Arial"/>
          <w:bCs/>
          <w:sz w:val="20"/>
          <w:szCs w:val="20"/>
          <w:lang w:eastAsia="en-US"/>
        </w:rPr>
        <w:t>Ob Fleischbällchen, faschierte Laibchen</w:t>
      </w:r>
      <w:r w:rsidR="003817B0">
        <w:rPr>
          <w:rFonts w:ascii="Arial" w:eastAsiaTheme="minorHAnsi" w:hAnsi="Arial" w:cs="Arial"/>
          <w:bCs/>
          <w:sz w:val="20"/>
          <w:szCs w:val="20"/>
          <w:lang w:eastAsia="en-US"/>
        </w:rPr>
        <w:t>, Burger</w:t>
      </w:r>
      <w:r w:rsidR="00240076">
        <w:rPr>
          <w:rFonts w:ascii="Arial" w:eastAsiaTheme="minorHAnsi" w:hAnsi="Arial" w:cs="Arial"/>
          <w:bCs/>
          <w:sz w:val="20"/>
          <w:szCs w:val="20"/>
          <w:lang w:eastAsia="en-US"/>
        </w:rPr>
        <w:t xml:space="preserve">, gefüllte </w:t>
      </w:r>
      <w:r w:rsidR="00580714">
        <w:rPr>
          <w:rFonts w:ascii="Arial" w:eastAsiaTheme="minorHAnsi" w:hAnsi="Arial" w:cs="Arial"/>
          <w:bCs/>
          <w:sz w:val="20"/>
          <w:szCs w:val="20"/>
          <w:lang w:eastAsia="en-US"/>
        </w:rPr>
        <w:t>Paprika</w:t>
      </w:r>
      <w:r w:rsidR="003817B0">
        <w:rPr>
          <w:rFonts w:ascii="Arial" w:eastAsiaTheme="minorHAnsi" w:hAnsi="Arial" w:cs="Arial"/>
          <w:bCs/>
          <w:sz w:val="20"/>
          <w:szCs w:val="20"/>
          <w:lang w:eastAsia="en-US"/>
        </w:rPr>
        <w:t xml:space="preserve"> oder Bolognese</w:t>
      </w:r>
      <w:r>
        <w:rPr>
          <w:rFonts w:ascii="Arial" w:eastAsiaTheme="minorHAnsi" w:hAnsi="Arial" w:cs="Arial"/>
          <w:bCs/>
          <w:sz w:val="20"/>
          <w:szCs w:val="20"/>
          <w:lang w:eastAsia="en-US"/>
        </w:rPr>
        <w:t>: wer Linsen (vorgekocht im Ganzen oder gekocht und püriert) oder klein geschnittene Pilze unter</w:t>
      </w:r>
      <w:r w:rsidR="00240076">
        <w:rPr>
          <w:rFonts w:ascii="Arial" w:eastAsiaTheme="minorHAnsi" w:hAnsi="Arial" w:cs="Arial"/>
          <w:bCs/>
          <w:sz w:val="20"/>
          <w:szCs w:val="20"/>
          <w:lang w:eastAsia="en-US"/>
        </w:rPr>
        <w:t xml:space="preserve"> das</w:t>
      </w:r>
      <w:r>
        <w:rPr>
          <w:rFonts w:ascii="Arial" w:eastAsiaTheme="minorHAnsi" w:hAnsi="Arial" w:cs="Arial"/>
          <w:bCs/>
          <w:sz w:val="20"/>
          <w:szCs w:val="20"/>
          <w:lang w:eastAsia="en-US"/>
        </w:rPr>
        <w:t xml:space="preserve"> Faschierte mischt, erhöht im Handumdrehen den pflanzlichen Anteil und reduziert die Fleischmenge. </w:t>
      </w:r>
    </w:p>
    <w:p w14:paraId="6C53D2F7" w14:textId="6B6771AB" w:rsidR="00D96CDA" w:rsidRPr="00DA2E1F" w:rsidRDefault="00DA2E1F" w:rsidP="00F9445D">
      <w:pPr>
        <w:pStyle w:val="StandardWeb"/>
        <w:numPr>
          <w:ilvl w:val="0"/>
          <w:numId w:val="9"/>
        </w:numPr>
        <w:spacing w:before="0" w:beforeAutospacing="0" w:after="120" w:afterAutospacing="0" w:line="280" w:lineRule="atLeast"/>
        <w:ind w:left="567" w:hanging="283"/>
        <w:rPr>
          <w:rFonts w:ascii="Arial" w:eastAsiaTheme="minorHAnsi" w:hAnsi="Arial" w:cs="Arial"/>
          <w:bCs/>
          <w:sz w:val="20"/>
          <w:szCs w:val="20"/>
          <w:lang w:eastAsia="en-US"/>
        </w:rPr>
      </w:pPr>
      <w:r w:rsidRPr="00580714">
        <w:rPr>
          <w:rFonts w:ascii="Arial" w:eastAsiaTheme="minorHAnsi" w:hAnsi="Arial" w:cs="Arial"/>
          <w:b/>
          <w:sz w:val="20"/>
          <w:szCs w:val="20"/>
          <w:lang w:eastAsia="en-US"/>
        </w:rPr>
        <w:t>Kichererbsen, Bohnen und Co dazugeben</w:t>
      </w:r>
      <w:r>
        <w:rPr>
          <w:rFonts w:ascii="Arial" w:eastAsiaTheme="minorHAnsi" w:hAnsi="Arial" w:cs="Arial"/>
          <w:bCs/>
          <w:sz w:val="20"/>
          <w:szCs w:val="20"/>
          <w:lang w:eastAsia="en-US"/>
        </w:rPr>
        <w:br/>
      </w:r>
      <w:r w:rsidR="009F4C3A" w:rsidRPr="00DA2E1F">
        <w:rPr>
          <w:rFonts w:ascii="Arial" w:eastAsiaTheme="minorHAnsi" w:hAnsi="Arial" w:cs="Arial"/>
          <w:bCs/>
          <w:sz w:val="20"/>
          <w:szCs w:val="20"/>
          <w:lang w:eastAsia="en-US"/>
        </w:rPr>
        <w:t>Kichererbsen, Bohnen und Co ergänzen wunderbar Eintöpfe</w:t>
      </w:r>
      <w:r w:rsidR="007518C2" w:rsidRPr="00DA2E1F">
        <w:rPr>
          <w:rFonts w:ascii="Arial" w:eastAsiaTheme="minorHAnsi" w:hAnsi="Arial" w:cs="Arial"/>
          <w:bCs/>
          <w:sz w:val="20"/>
          <w:szCs w:val="20"/>
          <w:lang w:eastAsia="en-US"/>
        </w:rPr>
        <w:t xml:space="preserve">, Currys oder Suppen und sogar eine klassische Tomatensauce zur Pasta. </w:t>
      </w:r>
      <w:r w:rsidR="000A06E0" w:rsidRPr="00DA2E1F">
        <w:rPr>
          <w:rFonts w:ascii="Arial" w:eastAsiaTheme="minorHAnsi" w:hAnsi="Arial" w:cs="Arial"/>
          <w:bCs/>
          <w:sz w:val="20"/>
          <w:szCs w:val="20"/>
          <w:lang w:eastAsia="en-US"/>
        </w:rPr>
        <w:t>Ein besonders einfacher Tipp: W</w:t>
      </w:r>
      <w:r w:rsidR="00B06DB8" w:rsidRPr="00DA2E1F">
        <w:rPr>
          <w:rFonts w:ascii="Arial" w:eastAsiaTheme="minorHAnsi" w:hAnsi="Arial" w:cs="Arial"/>
          <w:bCs/>
          <w:sz w:val="20"/>
          <w:szCs w:val="20"/>
          <w:lang w:eastAsia="en-US"/>
        </w:rPr>
        <w:t xml:space="preserve">eiße Bohnen mit dem </w:t>
      </w:r>
      <w:r w:rsidR="003817B0" w:rsidRPr="00DA2E1F">
        <w:rPr>
          <w:rFonts w:ascii="Arial" w:eastAsiaTheme="minorHAnsi" w:hAnsi="Arial" w:cs="Arial"/>
          <w:bCs/>
          <w:sz w:val="20"/>
          <w:szCs w:val="20"/>
          <w:lang w:eastAsia="en-US"/>
        </w:rPr>
        <w:t xml:space="preserve">Sugo mitkochen, wer will püriert die Sauce, das muss aber nicht sein. </w:t>
      </w:r>
    </w:p>
    <w:p w14:paraId="4EDA49E3" w14:textId="31EB12E2" w:rsidR="00E46FB2" w:rsidRPr="00DA2E1F" w:rsidRDefault="00DA2E1F" w:rsidP="00F9445D">
      <w:pPr>
        <w:pStyle w:val="StandardWeb"/>
        <w:numPr>
          <w:ilvl w:val="0"/>
          <w:numId w:val="9"/>
        </w:numPr>
        <w:spacing w:before="0" w:beforeAutospacing="0" w:after="120" w:afterAutospacing="0" w:line="280" w:lineRule="atLeast"/>
        <w:ind w:left="567" w:hanging="283"/>
        <w:rPr>
          <w:rFonts w:ascii="Arial" w:eastAsiaTheme="minorHAnsi" w:hAnsi="Arial" w:cs="Arial"/>
          <w:bCs/>
          <w:sz w:val="20"/>
          <w:szCs w:val="20"/>
          <w:lang w:eastAsia="en-US"/>
        </w:rPr>
      </w:pPr>
      <w:r w:rsidRPr="00580714">
        <w:rPr>
          <w:rFonts w:ascii="Arial" w:eastAsiaTheme="minorHAnsi" w:hAnsi="Arial" w:cs="Arial"/>
          <w:b/>
          <w:sz w:val="20"/>
          <w:szCs w:val="20"/>
          <w:lang w:eastAsia="en-US"/>
        </w:rPr>
        <w:t>Auf Tiefkühlgemüse zurückgreifen</w:t>
      </w:r>
      <w:r>
        <w:rPr>
          <w:rFonts w:ascii="Arial" w:eastAsiaTheme="minorHAnsi" w:hAnsi="Arial" w:cs="Arial"/>
          <w:bCs/>
          <w:sz w:val="20"/>
          <w:szCs w:val="20"/>
          <w:lang w:eastAsia="en-US"/>
        </w:rPr>
        <w:br/>
      </w:r>
      <w:r w:rsidR="003530A9" w:rsidRPr="00DA2E1F">
        <w:rPr>
          <w:rFonts w:ascii="Arial" w:eastAsiaTheme="minorHAnsi" w:hAnsi="Arial" w:cs="Arial"/>
          <w:bCs/>
          <w:sz w:val="20"/>
          <w:szCs w:val="20"/>
          <w:lang w:eastAsia="en-US"/>
        </w:rPr>
        <w:t>Wer</w:t>
      </w:r>
      <w:r>
        <w:rPr>
          <w:rFonts w:ascii="Arial" w:eastAsiaTheme="minorHAnsi" w:hAnsi="Arial" w:cs="Arial"/>
          <w:bCs/>
          <w:sz w:val="20"/>
          <w:szCs w:val="20"/>
          <w:lang w:eastAsia="en-US"/>
        </w:rPr>
        <w:t xml:space="preserve"> </w:t>
      </w:r>
      <w:r w:rsidR="00887BEA">
        <w:rPr>
          <w:rFonts w:ascii="Arial" w:eastAsiaTheme="minorHAnsi" w:hAnsi="Arial" w:cs="Arial"/>
          <w:bCs/>
          <w:sz w:val="20"/>
          <w:szCs w:val="20"/>
          <w:lang w:eastAsia="en-US"/>
        </w:rPr>
        <w:t>nicht weiß, welches Gemüse und wie zuzubereiten, kann sich mit Tiefkühlgemüse helfen. Wurden</w:t>
      </w:r>
      <w:r w:rsidR="003530A9" w:rsidRPr="00DA2E1F">
        <w:rPr>
          <w:rFonts w:ascii="Arial" w:eastAsiaTheme="minorHAnsi" w:hAnsi="Arial" w:cs="Arial"/>
          <w:bCs/>
          <w:sz w:val="20"/>
          <w:szCs w:val="20"/>
          <w:lang w:eastAsia="en-US"/>
        </w:rPr>
        <w:t xml:space="preserve"> bisher Fleisch oder Fisch einfach nur mit klassischen Sättigungsbeilagen wie Erdäpfel </w:t>
      </w:r>
      <w:r w:rsidR="003530A9" w:rsidRPr="009B4916">
        <w:rPr>
          <w:rFonts w:ascii="Arial" w:eastAsiaTheme="minorHAnsi" w:hAnsi="Arial" w:cs="Arial"/>
          <w:bCs/>
          <w:spacing w:val="-2"/>
          <w:sz w:val="20"/>
          <w:szCs w:val="20"/>
          <w:lang w:eastAsia="en-US"/>
        </w:rPr>
        <w:t xml:space="preserve">oder Knödel </w:t>
      </w:r>
      <w:r w:rsidR="00887BEA" w:rsidRPr="009B4916">
        <w:rPr>
          <w:rFonts w:ascii="Arial" w:eastAsiaTheme="minorHAnsi" w:hAnsi="Arial" w:cs="Arial"/>
          <w:bCs/>
          <w:spacing w:val="-2"/>
          <w:sz w:val="20"/>
          <w:szCs w:val="20"/>
          <w:lang w:eastAsia="en-US"/>
        </w:rPr>
        <w:t>gegessen</w:t>
      </w:r>
      <w:r w:rsidR="00F216F5" w:rsidRPr="009B4916">
        <w:rPr>
          <w:rFonts w:ascii="Arial" w:eastAsiaTheme="minorHAnsi" w:hAnsi="Arial" w:cs="Arial"/>
          <w:bCs/>
          <w:spacing w:val="-2"/>
          <w:sz w:val="20"/>
          <w:szCs w:val="20"/>
          <w:lang w:eastAsia="en-US"/>
        </w:rPr>
        <w:t xml:space="preserve">, kann </w:t>
      </w:r>
      <w:r w:rsidR="00887BEA" w:rsidRPr="009B4916">
        <w:rPr>
          <w:rFonts w:ascii="Arial" w:eastAsiaTheme="minorHAnsi" w:hAnsi="Arial" w:cs="Arial"/>
          <w:bCs/>
          <w:spacing w:val="-2"/>
          <w:sz w:val="20"/>
          <w:szCs w:val="20"/>
          <w:lang w:eastAsia="en-US"/>
        </w:rPr>
        <w:t>tiefgekühltes Gemüse dazu</w:t>
      </w:r>
      <w:r w:rsidR="00C77122" w:rsidRPr="009B4916">
        <w:rPr>
          <w:rFonts w:ascii="Arial" w:eastAsiaTheme="minorHAnsi" w:hAnsi="Arial" w:cs="Arial"/>
          <w:bCs/>
          <w:spacing w:val="-2"/>
          <w:sz w:val="20"/>
          <w:szCs w:val="20"/>
          <w:lang w:eastAsia="en-US"/>
        </w:rPr>
        <w:t xml:space="preserve"> gereicht werden. Egal ob </w:t>
      </w:r>
      <w:proofErr w:type="spellStart"/>
      <w:r w:rsidR="00F216F5" w:rsidRPr="009B4916">
        <w:rPr>
          <w:rFonts w:ascii="Arial" w:eastAsiaTheme="minorHAnsi" w:hAnsi="Arial" w:cs="Arial"/>
          <w:bCs/>
          <w:spacing w:val="-2"/>
          <w:sz w:val="20"/>
          <w:szCs w:val="20"/>
          <w:lang w:eastAsia="en-US"/>
        </w:rPr>
        <w:t>unrezeptiertes</w:t>
      </w:r>
      <w:proofErr w:type="spellEnd"/>
      <w:r w:rsidR="00F216F5" w:rsidRPr="00DA2E1F">
        <w:rPr>
          <w:rFonts w:ascii="Arial" w:eastAsiaTheme="minorHAnsi" w:hAnsi="Arial" w:cs="Arial"/>
          <w:bCs/>
          <w:sz w:val="20"/>
          <w:szCs w:val="20"/>
          <w:lang w:eastAsia="en-US"/>
        </w:rPr>
        <w:t xml:space="preserve"> Naturgem</w:t>
      </w:r>
      <w:r w:rsidR="0098356D" w:rsidRPr="00DA2E1F">
        <w:rPr>
          <w:rFonts w:ascii="Arial" w:eastAsiaTheme="minorHAnsi" w:hAnsi="Arial" w:cs="Arial"/>
          <w:bCs/>
          <w:sz w:val="20"/>
          <w:szCs w:val="20"/>
          <w:lang w:eastAsia="en-US"/>
        </w:rPr>
        <w:t xml:space="preserve">üse oder bereits gewürzte Varianten: Es ist zum optimalen Zeitpunkt geerntet, erhält durch das Tiefkühlen Vitamine und Nährstoffe optimal und ist einfach </w:t>
      </w:r>
      <w:proofErr w:type="spellStart"/>
      <w:r w:rsidR="0098356D" w:rsidRPr="00DA2E1F">
        <w:rPr>
          <w:rFonts w:ascii="Arial" w:eastAsiaTheme="minorHAnsi" w:hAnsi="Arial" w:cs="Arial"/>
          <w:bCs/>
          <w:sz w:val="20"/>
          <w:szCs w:val="20"/>
          <w:lang w:eastAsia="en-US"/>
        </w:rPr>
        <w:t>portionierbar</w:t>
      </w:r>
      <w:proofErr w:type="spellEnd"/>
      <w:r w:rsidR="0098356D" w:rsidRPr="00DA2E1F">
        <w:rPr>
          <w:rFonts w:ascii="Arial" w:eastAsiaTheme="minorHAnsi" w:hAnsi="Arial" w:cs="Arial"/>
          <w:bCs/>
          <w:sz w:val="20"/>
          <w:szCs w:val="20"/>
          <w:lang w:eastAsia="en-US"/>
        </w:rPr>
        <w:t xml:space="preserve">. </w:t>
      </w:r>
    </w:p>
    <w:p w14:paraId="77420584" w14:textId="61357F87" w:rsidR="005D6CFD" w:rsidRDefault="00670396" w:rsidP="00F9445D">
      <w:pPr>
        <w:pStyle w:val="StandardWeb"/>
        <w:numPr>
          <w:ilvl w:val="0"/>
          <w:numId w:val="9"/>
        </w:numPr>
        <w:spacing w:before="0" w:beforeAutospacing="0" w:after="120" w:afterAutospacing="0" w:line="280" w:lineRule="atLeast"/>
        <w:ind w:left="567" w:hanging="283"/>
        <w:rPr>
          <w:rFonts w:ascii="Arial" w:eastAsiaTheme="minorHAnsi" w:hAnsi="Arial" w:cs="Arial"/>
          <w:bCs/>
          <w:sz w:val="20"/>
          <w:szCs w:val="20"/>
          <w:lang w:eastAsia="en-US"/>
        </w:rPr>
      </w:pPr>
      <w:r w:rsidRPr="00580714">
        <w:rPr>
          <w:rFonts w:ascii="Arial" w:eastAsiaTheme="minorHAnsi" w:hAnsi="Arial" w:cs="Arial"/>
          <w:b/>
          <w:sz w:val="20"/>
          <w:szCs w:val="20"/>
          <w:lang w:eastAsia="en-US"/>
        </w:rPr>
        <w:t>Salat als Beilage etablieren</w:t>
      </w:r>
      <w:r w:rsidR="00D559DA">
        <w:rPr>
          <w:rFonts w:ascii="Arial" w:eastAsiaTheme="minorHAnsi" w:hAnsi="Arial" w:cs="Arial"/>
          <w:bCs/>
          <w:sz w:val="20"/>
          <w:szCs w:val="20"/>
          <w:lang w:eastAsia="en-US"/>
        </w:rPr>
        <w:br/>
      </w:r>
      <w:proofErr w:type="gramStart"/>
      <w:r w:rsidR="00C77122">
        <w:rPr>
          <w:rFonts w:ascii="Arial" w:eastAsiaTheme="minorHAnsi" w:hAnsi="Arial" w:cs="Arial"/>
          <w:bCs/>
          <w:sz w:val="20"/>
          <w:szCs w:val="20"/>
          <w:lang w:eastAsia="en-US"/>
        </w:rPr>
        <w:t>Neben</w:t>
      </w:r>
      <w:proofErr w:type="gramEnd"/>
      <w:r w:rsidR="00C77122">
        <w:rPr>
          <w:rFonts w:ascii="Arial" w:eastAsiaTheme="minorHAnsi" w:hAnsi="Arial" w:cs="Arial"/>
          <w:bCs/>
          <w:sz w:val="20"/>
          <w:szCs w:val="20"/>
          <w:lang w:eastAsia="en-US"/>
        </w:rPr>
        <w:t xml:space="preserve"> gekochtem Gemüse kann auch rohes Gemüse als Salat den pflanzlichen Anteil einer Mahlzeit erhöhen. Egal ob grün oder bunt </w:t>
      </w:r>
      <w:r w:rsidR="00D559DA">
        <w:rPr>
          <w:rFonts w:ascii="Arial" w:eastAsiaTheme="minorHAnsi" w:hAnsi="Arial" w:cs="Arial"/>
          <w:bCs/>
          <w:sz w:val="20"/>
          <w:szCs w:val="20"/>
          <w:lang w:eastAsia="en-US"/>
        </w:rPr>
        <w:t>–</w:t>
      </w:r>
      <w:r w:rsidR="00C77122">
        <w:rPr>
          <w:rFonts w:ascii="Arial" w:eastAsiaTheme="minorHAnsi" w:hAnsi="Arial" w:cs="Arial"/>
          <w:bCs/>
          <w:sz w:val="20"/>
          <w:szCs w:val="20"/>
          <w:lang w:eastAsia="en-US"/>
        </w:rPr>
        <w:t xml:space="preserve"> </w:t>
      </w:r>
      <w:r w:rsidR="00D559DA">
        <w:rPr>
          <w:rFonts w:ascii="Arial" w:eastAsiaTheme="minorHAnsi" w:hAnsi="Arial" w:cs="Arial"/>
          <w:bCs/>
          <w:sz w:val="20"/>
          <w:szCs w:val="20"/>
          <w:lang w:eastAsia="en-US"/>
        </w:rPr>
        <w:t xml:space="preserve">alles, was man gerne isst, darf in die Schüssel. Und auch hier </w:t>
      </w:r>
      <w:r w:rsidR="00956DFD">
        <w:rPr>
          <w:rFonts w:ascii="Arial" w:eastAsiaTheme="minorHAnsi" w:hAnsi="Arial" w:cs="Arial"/>
          <w:bCs/>
          <w:sz w:val="20"/>
          <w:szCs w:val="20"/>
          <w:lang w:eastAsia="en-US"/>
        </w:rPr>
        <w:t>kann</w:t>
      </w:r>
      <w:r w:rsidR="00D559DA">
        <w:rPr>
          <w:rFonts w:ascii="Arial" w:eastAsiaTheme="minorHAnsi" w:hAnsi="Arial" w:cs="Arial"/>
          <w:bCs/>
          <w:sz w:val="20"/>
          <w:szCs w:val="20"/>
          <w:lang w:eastAsia="en-US"/>
        </w:rPr>
        <w:t xml:space="preserve"> man Hülsenfrüchte, etwa in Form von Bohnen, </w:t>
      </w:r>
      <w:r w:rsidR="00580714">
        <w:rPr>
          <w:rFonts w:ascii="Arial" w:eastAsiaTheme="minorHAnsi" w:hAnsi="Arial" w:cs="Arial"/>
          <w:bCs/>
          <w:sz w:val="20"/>
          <w:szCs w:val="20"/>
          <w:lang w:eastAsia="en-US"/>
        </w:rPr>
        <w:t>dazu mischen</w:t>
      </w:r>
      <w:r w:rsidR="00D559DA">
        <w:rPr>
          <w:rFonts w:ascii="Arial" w:eastAsiaTheme="minorHAnsi" w:hAnsi="Arial" w:cs="Arial"/>
          <w:bCs/>
          <w:sz w:val="20"/>
          <w:szCs w:val="20"/>
          <w:lang w:eastAsia="en-US"/>
        </w:rPr>
        <w:t xml:space="preserve">. </w:t>
      </w:r>
    </w:p>
    <w:p w14:paraId="50104FCB" w14:textId="2C166969" w:rsidR="00580714" w:rsidRPr="003A51EB" w:rsidRDefault="009A554C" w:rsidP="00F9445D">
      <w:pPr>
        <w:pStyle w:val="StandardWeb"/>
        <w:numPr>
          <w:ilvl w:val="0"/>
          <w:numId w:val="9"/>
        </w:numPr>
        <w:spacing w:before="0" w:beforeAutospacing="0" w:after="120" w:afterAutospacing="0" w:line="280" w:lineRule="atLeast"/>
        <w:ind w:left="567" w:hanging="283"/>
        <w:rPr>
          <w:rFonts w:ascii="Arial" w:eastAsiaTheme="minorHAnsi" w:hAnsi="Arial" w:cs="Arial"/>
          <w:bCs/>
          <w:sz w:val="20"/>
          <w:szCs w:val="20"/>
          <w:lang w:eastAsia="en-US"/>
        </w:rPr>
      </w:pPr>
      <w:r w:rsidRPr="00580714">
        <w:rPr>
          <w:rFonts w:ascii="Arial" w:eastAsiaTheme="minorHAnsi" w:hAnsi="Arial" w:cs="Arial"/>
          <w:b/>
          <w:sz w:val="20"/>
          <w:szCs w:val="20"/>
          <w:lang w:eastAsia="en-US"/>
        </w:rPr>
        <w:t>Gemüse unter traditionelle Gerichte mischen</w:t>
      </w:r>
      <w:r w:rsidRPr="009A554C">
        <w:rPr>
          <w:rFonts w:ascii="Arial" w:eastAsiaTheme="minorHAnsi" w:hAnsi="Arial" w:cs="Arial"/>
          <w:bCs/>
          <w:sz w:val="20"/>
          <w:szCs w:val="20"/>
          <w:lang w:eastAsia="en-US"/>
        </w:rPr>
        <w:br/>
        <w:t xml:space="preserve">Schon einmal Schinkenfleckerl mit Lauch oder Zucchini aufgemotzt? Oder klassischen Reis mit klein geschnittenen Karotten oder Erbsen? </w:t>
      </w:r>
      <w:r w:rsidR="00240076">
        <w:rPr>
          <w:rFonts w:ascii="Arial" w:eastAsiaTheme="minorHAnsi" w:hAnsi="Arial" w:cs="Arial"/>
          <w:bCs/>
          <w:sz w:val="20"/>
          <w:szCs w:val="20"/>
          <w:lang w:eastAsia="en-US"/>
        </w:rPr>
        <w:t>Der Fantasie sind kaum Grenze gesetzt, wenn es darum geht,</w:t>
      </w:r>
      <w:r w:rsidR="00CB70E8">
        <w:rPr>
          <w:rFonts w:ascii="Arial" w:eastAsiaTheme="minorHAnsi" w:hAnsi="Arial" w:cs="Arial"/>
          <w:bCs/>
          <w:sz w:val="20"/>
          <w:szCs w:val="20"/>
          <w:lang w:eastAsia="en-US"/>
        </w:rPr>
        <w:t xml:space="preserve"> mehr Gemüse auf die Teller zu bringen. Und manchmal sorgt „verstecktes“ Gemüse </w:t>
      </w:r>
      <w:r w:rsidR="001733F2">
        <w:rPr>
          <w:rFonts w:ascii="Arial" w:eastAsiaTheme="minorHAnsi" w:hAnsi="Arial" w:cs="Arial"/>
          <w:bCs/>
          <w:sz w:val="20"/>
          <w:szCs w:val="20"/>
          <w:lang w:eastAsia="en-US"/>
        </w:rPr>
        <w:t xml:space="preserve">für Erfolge bei </w:t>
      </w:r>
      <w:r w:rsidR="00CB70E8">
        <w:rPr>
          <w:rFonts w:ascii="Arial" w:eastAsiaTheme="minorHAnsi" w:hAnsi="Arial" w:cs="Arial"/>
          <w:bCs/>
          <w:sz w:val="20"/>
          <w:szCs w:val="20"/>
          <w:lang w:eastAsia="en-US"/>
        </w:rPr>
        <w:t xml:space="preserve">kritischen </w:t>
      </w:r>
      <w:r w:rsidR="001733F2">
        <w:rPr>
          <w:rFonts w:ascii="Arial" w:eastAsiaTheme="minorHAnsi" w:hAnsi="Arial" w:cs="Arial"/>
          <w:bCs/>
          <w:sz w:val="20"/>
          <w:szCs w:val="20"/>
          <w:lang w:eastAsia="en-US"/>
        </w:rPr>
        <w:t xml:space="preserve">Essern. </w:t>
      </w:r>
    </w:p>
    <w:p w14:paraId="0626737F" w14:textId="1975A8DD" w:rsidR="00F37B80" w:rsidRPr="00F9445D" w:rsidRDefault="006229C3" w:rsidP="00F9445D">
      <w:pPr>
        <w:pStyle w:val="StandardWeb"/>
        <w:numPr>
          <w:ilvl w:val="0"/>
          <w:numId w:val="9"/>
        </w:numPr>
        <w:spacing w:before="0" w:beforeAutospacing="0" w:after="120" w:afterAutospacing="0" w:line="280" w:lineRule="atLeast"/>
        <w:ind w:left="568" w:hanging="284"/>
        <w:rPr>
          <w:rFonts w:ascii="Arial" w:eastAsiaTheme="minorHAnsi" w:hAnsi="Arial" w:cs="Arial"/>
          <w:bCs/>
          <w:sz w:val="20"/>
          <w:szCs w:val="20"/>
          <w:lang w:eastAsia="en-US"/>
        </w:rPr>
      </w:pPr>
      <w:r w:rsidRPr="00F9445D">
        <w:rPr>
          <w:rFonts w:ascii="Arial" w:eastAsiaTheme="minorHAnsi" w:hAnsi="Arial" w:cs="Arial"/>
          <w:b/>
          <w:sz w:val="20"/>
          <w:szCs w:val="20"/>
          <w:lang w:eastAsia="en-US"/>
        </w:rPr>
        <w:t xml:space="preserve">Obst und Gemüse </w:t>
      </w:r>
      <w:proofErr w:type="spellStart"/>
      <w:r w:rsidRPr="00F9445D">
        <w:rPr>
          <w:rFonts w:ascii="Arial" w:eastAsiaTheme="minorHAnsi" w:hAnsi="Arial" w:cs="Arial"/>
          <w:b/>
          <w:sz w:val="20"/>
          <w:szCs w:val="20"/>
          <w:lang w:eastAsia="en-US"/>
        </w:rPr>
        <w:t>snacken</w:t>
      </w:r>
      <w:proofErr w:type="spellEnd"/>
      <w:r w:rsidR="00F9445D" w:rsidRPr="00F9445D">
        <w:rPr>
          <w:rFonts w:ascii="Arial" w:eastAsiaTheme="minorHAnsi" w:hAnsi="Arial" w:cs="Arial"/>
          <w:b/>
          <w:sz w:val="20"/>
          <w:szCs w:val="20"/>
          <w:lang w:eastAsia="en-US"/>
        </w:rPr>
        <w:br/>
      </w:r>
      <w:r w:rsidRPr="00F9445D">
        <w:rPr>
          <w:rFonts w:ascii="Arial" w:eastAsiaTheme="minorHAnsi" w:hAnsi="Arial" w:cs="Arial"/>
          <w:bCs/>
          <w:sz w:val="20"/>
          <w:szCs w:val="20"/>
          <w:lang w:eastAsia="en-US"/>
        </w:rPr>
        <w:t xml:space="preserve">Hunger zwischendurch? Warum nicht statt </w:t>
      </w:r>
      <w:r w:rsidR="001136A4" w:rsidRPr="00F9445D">
        <w:rPr>
          <w:rFonts w:ascii="Arial" w:eastAsiaTheme="minorHAnsi" w:hAnsi="Arial" w:cs="Arial"/>
          <w:bCs/>
          <w:sz w:val="20"/>
          <w:szCs w:val="20"/>
          <w:lang w:eastAsia="en-US"/>
        </w:rPr>
        <w:t>zu salzigen Knabbereien oder süßen Versuchungen zu Obst oder Gemüse greifen? Karotten</w:t>
      </w:r>
      <w:r w:rsidR="00C67088" w:rsidRPr="00F9445D">
        <w:rPr>
          <w:rFonts w:ascii="Arial" w:eastAsiaTheme="minorHAnsi" w:hAnsi="Arial" w:cs="Arial"/>
          <w:bCs/>
          <w:sz w:val="20"/>
          <w:szCs w:val="20"/>
          <w:lang w:eastAsia="en-US"/>
        </w:rPr>
        <w:t>, Gurken und Radieschen sind besonders unkompliziert</w:t>
      </w:r>
      <w:r w:rsidR="003D358E">
        <w:rPr>
          <w:rFonts w:ascii="Arial" w:eastAsiaTheme="minorHAnsi" w:hAnsi="Arial" w:cs="Arial"/>
          <w:bCs/>
          <w:sz w:val="20"/>
          <w:szCs w:val="20"/>
          <w:lang w:eastAsia="en-US"/>
        </w:rPr>
        <w:t>. Abhängig von der</w:t>
      </w:r>
      <w:r w:rsidR="00C67088" w:rsidRPr="00F9445D">
        <w:rPr>
          <w:rFonts w:ascii="Arial" w:eastAsiaTheme="minorHAnsi" w:hAnsi="Arial" w:cs="Arial"/>
          <w:bCs/>
          <w:sz w:val="20"/>
          <w:szCs w:val="20"/>
          <w:lang w:eastAsia="en-US"/>
        </w:rPr>
        <w:t xml:space="preserve"> Jahreszeit muss es nicht immer ein Apfel oder eine Birne sein – je näher der Sommer kommt, desto mehr regionales Obst ist wieder verfügbar. Und wer im Winter Lust auf Beeren hat, kann zu Tiefkühlbeeren greifen. </w:t>
      </w:r>
    </w:p>
    <w:p w14:paraId="5C07963A" w14:textId="22542B26" w:rsidR="003A51EB" w:rsidRPr="00F9445D" w:rsidRDefault="003A51EB" w:rsidP="00FB77B4">
      <w:pPr>
        <w:pStyle w:val="StandardWeb"/>
        <w:numPr>
          <w:ilvl w:val="0"/>
          <w:numId w:val="9"/>
        </w:numPr>
        <w:spacing w:before="0" w:beforeAutospacing="0" w:after="225" w:afterAutospacing="0" w:line="280" w:lineRule="atLeast"/>
        <w:ind w:left="567" w:hanging="283"/>
        <w:contextualSpacing/>
        <w:rPr>
          <w:rFonts w:ascii="Arial" w:eastAsiaTheme="minorHAnsi" w:hAnsi="Arial" w:cs="Arial"/>
          <w:bCs/>
          <w:sz w:val="20"/>
          <w:szCs w:val="20"/>
          <w:lang w:eastAsia="en-US"/>
        </w:rPr>
      </w:pPr>
      <w:r w:rsidRPr="00F9445D">
        <w:rPr>
          <w:rFonts w:ascii="Arial" w:eastAsiaTheme="minorHAnsi" w:hAnsi="Arial" w:cs="Arial"/>
          <w:b/>
          <w:sz w:val="20"/>
          <w:szCs w:val="20"/>
          <w:lang w:eastAsia="en-US"/>
        </w:rPr>
        <w:t>Gemüse zu Smoothies oder Suppen mixen</w:t>
      </w:r>
      <w:r w:rsidR="00F9445D" w:rsidRPr="00F9445D">
        <w:rPr>
          <w:rFonts w:ascii="Arial" w:eastAsiaTheme="minorHAnsi" w:hAnsi="Arial" w:cs="Arial"/>
          <w:b/>
          <w:sz w:val="20"/>
          <w:szCs w:val="20"/>
          <w:lang w:eastAsia="en-US"/>
        </w:rPr>
        <w:br/>
      </w:r>
      <w:r w:rsidRPr="00F9445D">
        <w:rPr>
          <w:rFonts w:ascii="Arial" w:eastAsiaTheme="minorHAnsi" w:hAnsi="Arial" w:cs="Arial"/>
          <w:bCs/>
          <w:sz w:val="20"/>
          <w:szCs w:val="20"/>
          <w:lang w:eastAsia="en-US"/>
        </w:rPr>
        <w:t>Spinat, Karotten oder Zucchini lassen sich unauffällig gemeinsam mit verschiedenem Obst in genussvolle Smoothies verwandeln. Für all jene, die es lieber wärmend wollen, sind cremige Gemüsesuppen eine einfache Möglichkeit, viel Gemüse auf einmal zu essen. Auch das ist noch unkomplizierter mit Tiefkühlgemüse.</w:t>
      </w:r>
    </w:p>
    <w:p w14:paraId="7827C1AB" w14:textId="77777777" w:rsidR="009B4916" w:rsidRPr="009B4916" w:rsidRDefault="009B4916" w:rsidP="009B4916">
      <w:pPr>
        <w:pStyle w:val="standa1"/>
        <w:jc w:val="both"/>
        <w:rPr>
          <w:rFonts w:ascii="Arial" w:eastAsia="Times New Roman" w:hAnsi="Arial" w:cs="Arial"/>
          <w:b/>
          <w:sz w:val="20"/>
          <w:szCs w:val="20"/>
        </w:rPr>
      </w:pPr>
    </w:p>
    <w:p w14:paraId="3BE15A2C" w14:textId="77777777" w:rsidR="009B4916" w:rsidRPr="009B4916" w:rsidRDefault="009B4916" w:rsidP="009B4916">
      <w:pPr>
        <w:pStyle w:val="standa1"/>
        <w:jc w:val="both"/>
        <w:rPr>
          <w:rFonts w:ascii="Arial" w:eastAsia="Times New Roman" w:hAnsi="Arial" w:cs="Arial"/>
          <w:b/>
          <w:sz w:val="20"/>
          <w:szCs w:val="20"/>
        </w:rPr>
      </w:pPr>
    </w:p>
    <w:p w14:paraId="6934C188" w14:textId="77777777" w:rsidR="009C17CF" w:rsidRPr="009B4916" w:rsidRDefault="009C17CF" w:rsidP="009B4916">
      <w:pPr>
        <w:pStyle w:val="standa1"/>
        <w:spacing w:after="120"/>
        <w:jc w:val="both"/>
        <w:rPr>
          <w:rFonts w:ascii="Arial" w:eastAsia="Times New Roman" w:hAnsi="Arial" w:cs="Arial"/>
          <w:b/>
          <w:iCs/>
          <w:sz w:val="20"/>
          <w:szCs w:val="20"/>
        </w:rPr>
      </w:pPr>
      <w:r w:rsidRPr="009B4916">
        <w:rPr>
          <w:rFonts w:ascii="Arial" w:eastAsia="Times New Roman" w:hAnsi="Arial" w:cs="Arial"/>
          <w:b/>
          <w:iCs/>
          <w:sz w:val="20"/>
          <w:szCs w:val="20"/>
        </w:rPr>
        <w:t>Über iglo Österreich</w:t>
      </w:r>
    </w:p>
    <w:p w14:paraId="6BDBEA43" w14:textId="52E1FA9C" w:rsidR="00026B5A" w:rsidRPr="009B4916" w:rsidRDefault="009B4916" w:rsidP="009B4916">
      <w:pPr>
        <w:rPr>
          <w:rFonts w:ascii="Arial" w:hAnsi="Arial" w:cs="Arial"/>
          <w:i/>
          <w:iCs/>
          <w:sz w:val="20"/>
          <w:szCs w:val="20"/>
          <w:lang w:val="de-AT"/>
        </w:rPr>
      </w:pPr>
      <w:r w:rsidRPr="009B4916">
        <w:rPr>
          <w:rFonts w:ascii="Arial" w:hAnsi="Arial" w:cs="Arial"/>
          <w:i/>
          <w:iCs/>
          <w:sz w:val="20"/>
          <w:szCs w:val="20"/>
          <w:lang w:val="de-AT"/>
        </w:rPr>
        <w:t>i</w:t>
      </w:r>
      <w:r w:rsidR="00026B5A" w:rsidRPr="009B4916">
        <w:rPr>
          <w:rFonts w:ascii="Arial" w:hAnsi="Arial" w:cs="Arial"/>
          <w:i/>
          <w:iCs/>
          <w:sz w:val="20"/>
          <w:szCs w:val="20"/>
          <w:lang w:val="de-AT"/>
        </w:rPr>
        <w:t xml:space="preserve">glo Austria mit Sitz in Wien ist seit 1966 in Österreich tätig und Marktführer im Bereich Tiefkühlkost. Das Sortiment von iglo umfasst rund 240 Produkte aus den Kategorien Fisch und Meeresfrüchte, Gemüse, Kräuter, Erdäpfel, Geflügelspezialitäten, Fertiggerichte und Mehlspeisen. Die Produkte stammen aus den jeweils besten Regionen – das Gemüse etwa seit Jahrzehnten aus dem Marchfeld, die iglo Schmankerl aus dem Ennstal. Getreu dem Motto „Iss was Gscheit’s!“ gelten höchste Qualitätsstandards. Zudem setzt sich iglo für ressourcenschonende Produktionsweisen und nachhaltig orientierte Landwirtschaft ein. </w:t>
      </w:r>
    </w:p>
    <w:p w14:paraId="6EB70BCA" w14:textId="1A3A3F1C" w:rsidR="00026B5A" w:rsidRPr="009B4916" w:rsidRDefault="00026B5A" w:rsidP="009B4916">
      <w:pPr>
        <w:rPr>
          <w:rFonts w:ascii="Arial" w:hAnsi="Arial" w:cs="Arial"/>
          <w:i/>
          <w:iCs/>
          <w:sz w:val="20"/>
          <w:szCs w:val="20"/>
          <w:lang w:val="de-AT"/>
        </w:rPr>
      </w:pPr>
      <w:r w:rsidRPr="009B4916">
        <w:rPr>
          <w:rFonts w:ascii="Arial" w:hAnsi="Arial" w:cs="Arial"/>
          <w:i/>
          <w:iCs/>
          <w:sz w:val="20"/>
          <w:szCs w:val="20"/>
          <w:lang w:val="de-AT"/>
        </w:rPr>
        <w:t>Mehr dazu auf</w:t>
      </w:r>
      <w:r w:rsidR="009B4916">
        <w:rPr>
          <w:rFonts w:ascii="Arial" w:hAnsi="Arial" w:cs="Arial"/>
          <w:i/>
          <w:iCs/>
          <w:sz w:val="20"/>
          <w:szCs w:val="20"/>
          <w:lang w:val="de-AT"/>
        </w:rPr>
        <w:t xml:space="preserve"> </w:t>
      </w:r>
      <w:hyperlink r:id="rId11" w:history="1">
        <w:r w:rsidR="009B4916" w:rsidRPr="00926219">
          <w:rPr>
            <w:rStyle w:val="Hyperlink"/>
            <w:rFonts w:ascii="Arial" w:hAnsi="Arial" w:cs="Arial"/>
            <w:i/>
            <w:iCs/>
            <w:sz w:val="20"/>
            <w:szCs w:val="20"/>
            <w:lang w:val="de-AT"/>
          </w:rPr>
          <w:t>www.iglo.at</w:t>
        </w:r>
      </w:hyperlink>
    </w:p>
    <w:p w14:paraId="6D1D49A8" w14:textId="666743CE" w:rsidR="002B1DE8" w:rsidRDefault="002B1DE8" w:rsidP="0055738E">
      <w:pPr>
        <w:rPr>
          <w:rFonts w:ascii="Arial" w:hAnsi="Arial" w:cs="Arial"/>
          <w:sz w:val="18"/>
          <w:szCs w:val="18"/>
          <w:lang w:val="de-AT"/>
        </w:rPr>
      </w:pPr>
    </w:p>
    <w:p w14:paraId="0BA218B0" w14:textId="77777777" w:rsidR="009B4916" w:rsidRDefault="009B4916" w:rsidP="0055738E">
      <w:pPr>
        <w:rPr>
          <w:rFonts w:ascii="Arial" w:hAnsi="Arial" w:cs="Arial"/>
          <w:sz w:val="18"/>
          <w:szCs w:val="18"/>
          <w:lang w:val="de-AT"/>
        </w:rPr>
      </w:pPr>
    </w:p>
    <w:p w14:paraId="3986E192" w14:textId="77777777" w:rsidR="008E5FA2" w:rsidRDefault="008E5FA2" w:rsidP="0055738E">
      <w:pPr>
        <w:rPr>
          <w:rFonts w:ascii="Arial" w:hAnsi="Arial" w:cs="Arial"/>
          <w:sz w:val="18"/>
          <w:szCs w:val="18"/>
          <w:lang w:val="de-AT"/>
        </w:rPr>
      </w:pPr>
    </w:p>
    <w:p w14:paraId="4E2271A1" w14:textId="77777777" w:rsidR="008E5FA2" w:rsidRDefault="008E5FA2" w:rsidP="0055738E">
      <w:pPr>
        <w:rPr>
          <w:rFonts w:ascii="Arial" w:hAnsi="Arial" w:cs="Arial"/>
          <w:sz w:val="18"/>
          <w:szCs w:val="18"/>
          <w:lang w:val="de-AT"/>
        </w:rPr>
      </w:pPr>
    </w:p>
    <w:p w14:paraId="7E8F271E" w14:textId="77777777" w:rsidR="00676A60" w:rsidRPr="008E5FA2" w:rsidRDefault="00676A60" w:rsidP="008E5FA2">
      <w:pPr>
        <w:pStyle w:val="standa1"/>
        <w:spacing w:after="120" w:line="276" w:lineRule="auto"/>
        <w:jc w:val="both"/>
        <w:rPr>
          <w:rFonts w:ascii="Arial" w:eastAsia="Times New Roman" w:hAnsi="Arial" w:cs="Arial"/>
          <w:b/>
          <w:iCs/>
          <w:sz w:val="18"/>
          <w:szCs w:val="18"/>
          <w:u w:val="single"/>
        </w:rPr>
      </w:pPr>
      <w:r w:rsidRPr="008E5FA2">
        <w:rPr>
          <w:rFonts w:ascii="Arial" w:eastAsia="Times New Roman" w:hAnsi="Arial" w:cs="Arial"/>
          <w:b/>
          <w:iCs/>
          <w:sz w:val="18"/>
          <w:szCs w:val="18"/>
          <w:u w:val="single"/>
        </w:rPr>
        <w:t xml:space="preserve">Kontakte für Rückfragen: </w:t>
      </w:r>
    </w:p>
    <w:p w14:paraId="7F3AEE50" w14:textId="50A87632" w:rsidR="00676A60" w:rsidRPr="00460D49" w:rsidRDefault="00676A60" w:rsidP="00460D49">
      <w:pPr>
        <w:tabs>
          <w:tab w:val="left" w:pos="4962"/>
        </w:tabs>
        <w:spacing w:line="264" w:lineRule="auto"/>
        <w:rPr>
          <w:rFonts w:ascii="Arial" w:hAnsi="Arial" w:cs="Arial"/>
          <w:i/>
          <w:iCs/>
          <w:sz w:val="18"/>
          <w:szCs w:val="18"/>
          <w:lang w:val="de-AT"/>
        </w:rPr>
      </w:pPr>
      <w:proofErr w:type="spellStart"/>
      <w:r w:rsidRPr="00460D49">
        <w:rPr>
          <w:rFonts w:ascii="Arial" w:hAnsi="Arial" w:cs="Arial"/>
          <w:i/>
          <w:iCs/>
          <w:sz w:val="18"/>
          <w:szCs w:val="18"/>
          <w:lang w:val="de-AT"/>
        </w:rPr>
        <w:t>Factor</w:t>
      </w:r>
      <w:proofErr w:type="spellEnd"/>
      <w:r w:rsidRPr="00460D49">
        <w:rPr>
          <w:rFonts w:ascii="Arial" w:hAnsi="Arial" w:cs="Arial"/>
          <w:i/>
          <w:iCs/>
          <w:sz w:val="18"/>
          <w:szCs w:val="18"/>
          <w:lang w:val="de-AT"/>
        </w:rPr>
        <w:t xml:space="preserve"> C</w:t>
      </w:r>
      <w:r w:rsidRPr="00460D49">
        <w:rPr>
          <w:rFonts w:ascii="Arial" w:hAnsi="Arial" w:cs="Arial"/>
          <w:i/>
          <w:iCs/>
          <w:sz w:val="18"/>
          <w:szCs w:val="18"/>
          <w:lang w:val="de-AT"/>
        </w:rPr>
        <w:tab/>
      </w:r>
      <w:proofErr w:type="spellStart"/>
      <w:r w:rsidRPr="00460D49">
        <w:rPr>
          <w:rFonts w:ascii="Arial" w:hAnsi="Arial" w:cs="Arial"/>
          <w:i/>
          <w:iCs/>
          <w:sz w:val="18"/>
          <w:szCs w:val="18"/>
          <w:lang w:val="de-AT"/>
        </w:rPr>
        <w:t>iglo</w:t>
      </w:r>
      <w:proofErr w:type="spellEnd"/>
      <w:r w:rsidRPr="00460D49">
        <w:rPr>
          <w:rFonts w:ascii="Arial" w:hAnsi="Arial" w:cs="Arial"/>
          <w:i/>
          <w:iCs/>
          <w:sz w:val="18"/>
          <w:szCs w:val="18"/>
          <w:lang w:val="de-AT"/>
        </w:rPr>
        <w:t xml:space="preserve"> Österreich</w:t>
      </w:r>
      <w:r w:rsidRPr="00460D49">
        <w:rPr>
          <w:rFonts w:ascii="Arial" w:hAnsi="Arial" w:cs="Arial"/>
          <w:i/>
          <w:iCs/>
          <w:sz w:val="18"/>
          <w:szCs w:val="18"/>
          <w:lang w:val="de-AT"/>
        </w:rPr>
        <w:br/>
        <w:t>Magdalena Lechner</w:t>
      </w:r>
      <w:r w:rsidRPr="00460D49">
        <w:rPr>
          <w:rFonts w:ascii="Arial" w:hAnsi="Arial" w:cs="Arial"/>
          <w:i/>
          <w:iCs/>
          <w:sz w:val="18"/>
          <w:szCs w:val="18"/>
          <w:lang w:val="de-AT"/>
        </w:rPr>
        <w:tab/>
        <w:t>Miriam Fend</w:t>
      </w:r>
      <w:r w:rsidR="00460D49" w:rsidRPr="00460D49">
        <w:rPr>
          <w:rFonts w:ascii="Arial" w:hAnsi="Arial" w:cs="Arial"/>
          <w:i/>
          <w:iCs/>
          <w:sz w:val="18"/>
          <w:szCs w:val="18"/>
          <w:lang w:val="de-AT"/>
        </w:rPr>
        <w:br/>
      </w:r>
      <w:r w:rsidRPr="00460D49">
        <w:rPr>
          <w:rFonts w:ascii="Arial" w:hAnsi="Arial" w:cs="Arial"/>
          <w:i/>
          <w:iCs/>
          <w:sz w:val="18"/>
          <w:szCs w:val="18"/>
          <w:lang w:val="de-AT"/>
        </w:rPr>
        <w:t>Tel: +43 (0)650 42 35 088</w:t>
      </w:r>
      <w:r w:rsidRPr="00460D49">
        <w:rPr>
          <w:rFonts w:ascii="Arial" w:hAnsi="Arial" w:cs="Arial"/>
          <w:i/>
          <w:iCs/>
          <w:sz w:val="18"/>
          <w:szCs w:val="18"/>
          <w:lang w:val="de-AT"/>
        </w:rPr>
        <w:tab/>
        <w:t>Tel:  01 - 60866639</w:t>
      </w:r>
      <w:r w:rsidRPr="00460D49">
        <w:rPr>
          <w:rFonts w:ascii="Arial" w:hAnsi="Arial" w:cs="Arial"/>
          <w:i/>
          <w:iCs/>
          <w:sz w:val="18"/>
          <w:szCs w:val="18"/>
          <w:lang w:val="de-AT"/>
        </w:rPr>
        <w:br/>
        <w:t xml:space="preserve">Mail: </w:t>
      </w:r>
      <w:hyperlink r:id="rId12" w:history="1">
        <w:r w:rsidRPr="00460D49">
          <w:rPr>
            <w:rStyle w:val="Hyperlink"/>
            <w:rFonts w:ascii="Arial" w:hAnsi="Arial" w:cs="Arial"/>
            <w:i/>
            <w:iCs/>
            <w:sz w:val="18"/>
            <w:szCs w:val="18"/>
            <w:lang w:val="de-AT"/>
          </w:rPr>
          <w:t>m.lechner@factor-c.at</w:t>
        </w:r>
      </w:hyperlink>
      <w:r w:rsidRPr="00460D49">
        <w:rPr>
          <w:rStyle w:val="Hyperlink"/>
          <w:rFonts w:ascii="Arial" w:hAnsi="Arial" w:cs="Arial"/>
          <w:i/>
          <w:iCs/>
          <w:sz w:val="18"/>
          <w:szCs w:val="18"/>
          <w:lang w:val="de-AT"/>
        </w:rPr>
        <w:t xml:space="preserve"> </w:t>
      </w:r>
      <w:r w:rsidRPr="00460D49">
        <w:rPr>
          <w:rStyle w:val="Hyperlink"/>
          <w:rFonts w:ascii="Arial" w:hAnsi="Arial" w:cs="Arial"/>
          <w:i/>
          <w:iCs/>
          <w:sz w:val="18"/>
          <w:szCs w:val="18"/>
          <w:u w:val="none"/>
          <w:lang w:val="de-AT"/>
        </w:rPr>
        <w:tab/>
      </w:r>
      <w:r w:rsidRPr="00460D49">
        <w:rPr>
          <w:rFonts w:ascii="Arial" w:hAnsi="Arial" w:cs="Arial"/>
          <w:i/>
          <w:iCs/>
          <w:kern w:val="2"/>
          <w:sz w:val="18"/>
          <w:szCs w:val="18"/>
          <w:lang w:val="de-AT"/>
          <w14:ligatures w14:val="standardContextual"/>
        </w:rPr>
        <w:t xml:space="preserve">Mail: </w:t>
      </w:r>
      <w:hyperlink r:id="rId13" w:history="1">
        <w:r w:rsidRPr="00460D49">
          <w:rPr>
            <w:rStyle w:val="Hyperlink"/>
            <w:rFonts w:ascii="Arial" w:hAnsi="Arial" w:cs="Arial"/>
            <w:i/>
            <w:iCs/>
            <w:kern w:val="2"/>
            <w:sz w:val="18"/>
            <w:szCs w:val="18"/>
            <w:lang w:val="de-AT"/>
            <w14:ligatures w14:val="standardContextual"/>
          </w:rPr>
          <w:t>miriam.fend@iglo.com</w:t>
        </w:r>
      </w:hyperlink>
    </w:p>
    <w:p w14:paraId="1DE63D67" w14:textId="77777777" w:rsidR="00676A60" w:rsidRPr="00460D49" w:rsidRDefault="00676A60" w:rsidP="0055738E">
      <w:pPr>
        <w:rPr>
          <w:rFonts w:ascii="Arial" w:hAnsi="Arial" w:cs="Arial"/>
          <w:sz w:val="18"/>
          <w:szCs w:val="18"/>
          <w:lang w:val="de-AT"/>
        </w:rPr>
      </w:pPr>
    </w:p>
    <w:p w14:paraId="1C55FE6E" w14:textId="77777777" w:rsidR="00676A60" w:rsidRPr="00460D49" w:rsidRDefault="00676A60" w:rsidP="0055738E">
      <w:pPr>
        <w:rPr>
          <w:rFonts w:ascii="Arial" w:hAnsi="Arial" w:cs="Arial"/>
          <w:sz w:val="18"/>
          <w:szCs w:val="18"/>
          <w:lang w:val="de-AT"/>
        </w:rPr>
      </w:pPr>
    </w:p>
    <w:p w14:paraId="7A9EF8DE" w14:textId="77777777" w:rsidR="009B4916" w:rsidRPr="00460D49" w:rsidRDefault="009B4916" w:rsidP="0055738E">
      <w:pPr>
        <w:rPr>
          <w:rFonts w:ascii="Arial" w:hAnsi="Arial" w:cs="Arial"/>
          <w:sz w:val="18"/>
          <w:szCs w:val="18"/>
          <w:lang w:val="de-AT"/>
        </w:rPr>
      </w:pPr>
    </w:p>
    <w:p w14:paraId="22A11DB0" w14:textId="3C6A3C12" w:rsidR="00260A97" w:rsidRPr="00460D49" w:rsidRDefault="00260A97" w:rsidP="0055738E">
      <w:pPr>
        <w:rPr>
          <w:rFonts w:ascii="Arial" w:hAnsi="Arial" w:cs="Arial"/>
          <w:sz w:val="18"/>
          <w:szCs w:val="18"/>
          <w:lang w:val="de-AT"/>
        </w:rPr>
      </w:pPr>
    </w:p>
    <w:p w14:paraId="604C5CC3" w14:textId="77777777" w:rsidR="00434BB4" w:rsidRPr="00460D49" w:rsidRDefault="00434BB4" w:rsidP="006B3F7A">
      <w:pPr>
        <w:pStyle w:val="standa1"/>
        <w:spacing w:line="276" w:lineRule="auto"/>
        <w:jc w:val="both"/>
        <w:rPr>
          <w:rFonts w:ascii="Arial" w:eastAsia="Times New Roman" w:hAnsi="Arial" w:cs="Arial"/>
          <w:b/>
          <w:iCs/>
          <w:sz w:val="18"/>
          <w:szCs w:val="18"/>
        </w:rPr>
        <w:sectPr w:rsidR="00434BB4" w:rsidRPr="00460D49">
          <w:headerReference w:type="default" r:id="rId14"/>
          <w:pgSz w:w="11906" w:h="16838"/>
          <w:pgMar w:top="1417" w:right="1417" w:bottom="1134" w:left="1417" w:header="708" w:footer="708" w:gutter="0"/>
          <w:cols w:space="708"/>
          <w:docGrid w:linePitch="360"/>
        </w:sectPr>
      </w:pPr>
    </w:p>
    <w:p w14:paraId="70D68BAC" w14:textId="6768492D" w:rsidR="00AE5D19" w:rsidRPr="00B001AC" w:rsidRDefault="00AE5D19" w:rsidP="008E5FA2">
      <w:pPr>
        <w:pStyle w:val="standa1"/>
        <w:spacing w:line="276" w:lineRule="auto"/>
        <w:jc w:val="both"/>
        <w:rPr>
          <w:rStyle w:val="Hyperlink"/>
          <w:rFonts w:ascii="Arial" w:hAnsi="Arial" w:cs="Arial"/>
          <w:color w:val="auto"/>
          <w:sz w:val="18"/>
          <w:szCs w:val="18"/>
          <w:u w:val="none"/>
        </w:rPr>
      </w:pPr>
    </w:p>
    <w:sectPr w:rsidR="00AE5D19" w:rsidRPr="00B001AC" w:rsidSect="00A8444B">
      <w:type w:val="continuous"/>
      <w:pgSz w:w="11906" w:h="16838"/>
      <w:pgMar w:top="1417" w:right="1417" w:bottom="1134" w:left="1417"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052CDA" w14:textId="77777777" w:rsidR="00BF0539" w:rsidRDefault="00BF0539" w:rsidP="009A02A6">
      <w:r>
        <w:separator/>
      </w:r>
    </w:p>
  </w:endnote>
  <w:endnote w:type="continuationSeparator" w:id="0">
    <w:p w14:paraId="70A453A2" w14:textId="77777777" w:rsidR="00BF0539" w:rsidRDefault="00BF0539" w:rsidP="009A02A6">
      <w:r>
        <w:continuationSeparator/>
      </w:r>
    </w:p>
  </w:endnote>
  <w:endnote w:type="continuationNotice" w:id="1">
    <w:p w14:paraId="3027D88F" w14:textId="77777777" w:rsidR="00BF0539" w:rsidRDefault="00BF05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E9764D" w14:textId="77777777" w:rsidR="00BF0539" w:rsidRDefault="00BF0539" w:rsidP="009A02A6">
      <w:r>
        <w:separator/>
      </w:r>
    </w:p>
  </w:footnote>
  <w:footnote w:type="continuationSeparator" w:id="0">
    <w:p w14:paraId="6D4713B2" w14:textId="77777777" w:rsidR="00BF0539" w:rsidRDefault="00BF0539" w:rsidP="009A02A6">
      <w:r>
        <w:continuationSeparator/>
      </w:r>
    </w:p>
  </w:footnote>
  <w:footnote w:type="continuationNotice" w:id="1">
    <w:p w14:paraId="4C2E7D43" w14:textId="77777777" w:rsidR="00BF0539" w:rsidRDefault="00BF053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5A276" w14:textId="77777777" w:rsidR="0011321D" w:rsidRDefault="0011321D" w:rsidP="00FE62E9">
    <w:pPr>
      <w:pStyle w:val="Kopfzeile"/>
      <w:jc w:val="right"/>
    </w:pPr>
  </w:p>
  <w:p w14:paraId="7E850571" w14:textId="22644D49" w:rsidR="009A02A6" w:rsidRDefault="00FE62E9" w:rsidP="00FE62E9">
    <w:pPr>
      <w:pStyle w:val="Kopfzeile"/>
      <w:jc w:val="right"/>
    </w:pPr>
    <w:r>
      <w:rPr>
        <w:noProof/>
      </w:rPr>
      <w:drawing>
        <wp:inline distT="0" distB="0" distL="0" distR="0" wp14:anchorId="4871CBDA" wp14:editId="7337933E">
          <wp:extent cx="1541255" cy="1080000"/>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1">
                    <a:extLst>
                      <a:ext uri="{28A0092B-C50C-407E-A947-70E740481C1C}">
                        <a14:useLocalDpi xmlns:a14="http://schemas.microsoft.com/office/drawing/2010/main" val="0"/>
                      </a:ext>
                    </a:extLst>
                  </a:blip>
                  <a:stretch>
                    <a:fillRect/>
                  </a:stretch>
                </pic:blipFill>
                <pic:spPr>
                  <a:xfrm>
                    <a:off x="0" y="0"/>
                    <a:ext cx="1541255" cy="108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C7931"/>
    <w:multiLevelType w:val="hybridMultilevel"/>
    <w:tmpl w:val="2F3A33E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4E23DCA"/>
    <w:multiLevelType w:val="hybridMultilevel"/>
    <w:tmpl w:val="173E256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5B54940"/>
    <w:multiLevelType w:val="hybridMultilevel"/>
    <w:tmpl w:val="8E8656CE"/>
    <w:lvl w:ilvl="0" w:tplc="6114D3BC">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4E7F331F"/>
    <w:multiLevelType w:val="hybridMultilevel"/>
    <w:tmpl w:val="E442740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5FDA6789"/>
    <w:multiLevelType w:val="hybridMultilevel"/>
    <w:tmpl w:val="7EC6D9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61472248"/>
    <w:multiLevelType w:val="multilevel"/>
    <w:tmpl w:val="A43AE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B7A6C74"/>
    <w:multiLevelType w:val="hybridMultilevel"/>
    <w:tmpl w:val="622C961C"/>
    <w:lvl w:ilvl="0" w:tplc="BDD4EDCC">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736C390F"/>
    <w:multiLevelType w:val="hybridMultilevel"/>
    <w:tmpl w:val="CE82DBB8"/>
    <w:lvl w:ilvl="0" w:tplc="C8BEB2BE">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7FAF2D4B"/>
    <w:multiLevelType w:val="hybridMultilevel"/>
    <w:tmpl w:val="8ED637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943731817">
    <w:abstractNumId w:val="5"/>
  </w:num>
  <w:num w:numId="2" w16cid:durableId="618994776">
    <w:abstractNumId w:val="7"/>
  </w:num>
  <w:num w:numId="3" w16cid:durableId="1490631402">
    <w:abstractNumId w:val="6"/>
  </w:num>
  <w:num w:numId="4" w16cid:durableId="1483500489">
    <w:abstractNumId w:val="2"/>
  </w:num>
  <w:num w:numId="5" w16cid:durableId="1229194863">
    <w:abstractNumId w:val="0"/>
  </w:num>
  <w:num w:numId="6" w16cid:durableId="516626278">
    <w:abstractNumId w:val="4"/>
  </w:num>
  <w:num w:numId="7" w16cid:durableId="211112905">
    <w:abstractNumId w:val="8"/>
  </w:num>
  <w:num w:numId="8" w16cid:durableId="1470897194">
    <w:abstractNumId w:val="1"/>
  </w:num>
  <w:num w:numId="9" w16cid:durableId="19485868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BC4"/>
    <w:rsid w:val="000060FE"/>
    <w:rsid w:val="00010490"/>
    <w:rsid w:val="00014C29"/>
    <w:rsid w:val="0001722E"/>
    <w:rsid w:val="0002077F"/>
    <w:rsid w:val="000216FD"/>
    <w:rsid w:val="000217F5"/>
    <w:rsid w:val="00022E03"/>
    <w:rsid w:val="00026B5A"/>
    <w:rsid w:val="000270DB"/>
    <w:rsid w:val="00031406"/>
    <w:rsid w:val="00036E48"/>
    <w:rsid w:val="00036E83"/>
    <w:rsid w:val="0003739B"/>
    <w:rsid w:val="00053E7F"/>
    <w:rsid w:val="0006204B"/>
    <w:rsid w:val="0006588A"/>
    <w:rsid w:val="00072EE5"/>
    <w:rsid w:val="00075196"/>
    <w:rsid w:val="000755CE"/>
    <w:rsid w:val="00076353"/>
    <w:rsid w:val="00093470"/>
    <w:rsid w:val="000938A8"/>
    <w:rsid w:val="000A06E0"/>
    <w:rsid w:val="000A091F"/>
    <w:rsid w:val="000A1181"/>
    <w:rsid w:val="000A124E"/>
    <w:rsid w:val="000A1CD8"/>
    <w:rsid w:val="000A35A2"/>
    <w:rsid w:val="000B306F"/>
    <w:rsid w:val="000B5258"/>
    <w:rsid w:val="000B6BF8"/>
    <w:rsid w:val="000C6887"/>
    <w:rsid w:val="000C73F8"/>
    <w:rsid w:val="000C7486"/>
    <w:rsid w:val="000D2DD0"/>
    <w:rsid w:val="000D4026"/>
    <w:rsid w:val="000D5934"/>
    <w:rsid w:val="000D6534"/>
    <w:rsid w:val="000D7360"/>
    <w:rsid w:val="000E25A2"/>
    <w:rsid w:val="000F11E6"/>
    <w:rsid w:val="000F53EC"/>
    <w:rsid w:val="000F7215"/>
    <w:rsid w:val="0010465A"/>
    <w:rsid w:val="00106D3E"/>
    <w:rsid w:val="0011002F"/>
    <w:rsid w:val="00110782"/>
    <w:rsid w:val="0011321D"/>
    <w:rsid w:val="00113242"/>
    <w:rsid w:val="001136A4"/>
    <w:rsid w:val="001139CD"/>
    <w:rsid w:val="001141DC"/>
    <w:rsid w:val="00125AF6"/>
    <w:rsid w:val="001270BA"/>
    <w:rsid w:val="00130DC6"/>
    <w:rsid w:val="0013261C"/>
    <w:rsid w:val="00132EF9"/>
    <w:rsid w:val="00147B8F"/>
    <w:rsid w:val="00147D29"/>
    <w:rsid w:val="00150220"/>
    <w:rsid w:val="00153473"/>
    <w:rsid w:val="00153909"/>
    <w:rsid w:val="00156381"/>
    <w:rsid w:val="00162651"/>
    <w:rsid w:val="001641D3"/>
    <w:rsid w:val="00165CB6"/>
    <w:rsid w:val="00165FB1"/>
    <w:rsid w:val="0016784C"/>
    <w:rsid w:val="0017150A"/>
    <w:rsid w:val="00171EDC"/>
    <w:rsid w:val="00172BC5"/>
    <w:rsid w:val="001733F2"/>
    <w:rsid w:val="00173564"/>
    <w:rsid w:val="00174FD1"/>
    <w:rsid w:val="001770FD"/>
    <w:rsid w:val="001832EB"/>
    <w:rsid w:val="001835F6"/>
    <w:rsid w:val="00183C95"/>
    <w:rsid w:val="001840C2"/>
    <w:rsid w:val="00184115"/>
    <w:rsid w:val="00187A12"/>
    <w:rsid w:val="00191E9C"/>
    <w:rsid w:val="00195506"/>
    <w:rsid w:val="001A0674"/>
    <w:rsid w:val="001A06C3"/>
    <w:rsid w:val="001A0ABE"/>
    <w:rsid w:val="001A5396"/>
    <w:rsid w:val="001B37D6"/>
    <w:rsid w:val="001B519A"/>
    <w:rsid w:val="001B5FB0"/>
    <w:rsid w:val="001C3BF8"/>
    <w:rsid w:val="001D0013"/>
    <w:rsid w:val="001D1FEB"/>
    <w:rsid w:val="001D44F2"/>
    <w:rsid w:val="001E03F2"/>
    <w:rsid w:val="001E36A8"/>
    <w:rsid w:val="001E4134"/>
    <w:rsid w:val="001F1038"/>
    <w:rsid w:val="001F13DD"/>
    <w:rsid w:val="001F3C1E"/>
    <w:rsid w:val="001F6EDB"/>
    <w:rsid w:val="00201BC4"/>
    <w:rsid w:val="00202A24"/>
    <w:rsid w:val="002100CA"/>
    <w:rsid w:val="00210BDF"/>
    <w:rsid w:val="00214137"/>
    <w:rsid w:val="00217EFA"/>
    <w:rsid w:val="002221BA"/>
    <w:rsid w:val="002237F6"/>
    <w:rsid w:val="00224286"/>
    <w:rsid w:val="002259D8"/>
    <w:rsid w:val="00240076"/>
    <w:rsid w:val="002433AC"/>
    <w:rsid w:val="00250FC2"/>
    <w:rsid w:val="00255FCB"/>
    <w:rsid w:val="00260A97"/>
    <w:rsid w:val="0026587D"/>
    <w:rsid w:val="00273761"/>
    <w:rsid w:val="00274866"/>
    <w:rsid w:val="00276038"/>
    <w:rsid w:val="0028261A"/>
    <w:rsid w:val="00283593"/>
    <w:rsid w:val="00283C16"/>
    <w:rsid w:val="002914DD"/>
    <w:rsid w:val="002A0C27"/>
    <w:rsid w:val="002A2E7E"/>
    <w:rsid w:val="002A2F4C"/>
    <w:rsid w:val="002A67D9"/>
    <w:rsid w:val="002A69D9"/>
    <w:rsid w:val="002B1DE8"/>
    <w:rsid w:val="002B3A1A"/>
    <w:rsid w:val="002B3C96"/>
    <w:rsid w:val="002B4973"/>
    <w:rsid w:val="002C0EE2"/>
    <w:rsid w:val="002D01DB"/>
    <w:rsid w:val="002D6373"/>
    <w:rsid w:val="002E1B82"/>
    <w:rsid w:val="002E4840"/>
    <w:rsid w:val="002E7F6D"/>
    <w:rsid w:val="002F015C"/>
    <w:rsid w:val="002F0924"/>
    <w:rsid w:val="002F2D6E"/>
    <w:rsid w:val="002F2FD2"/>
    <w:rsid w:val="002F3712"/>
    <w:rsid w:val="002F41E9"/>
    <w:rsid w:val="003037D8"/>
    <w:rsid w:val="0031543F"/>
    <w:rsid w:val="0032181F"/>
    <w:rsid w:val="003265B3"/>
    <w:rsid w:val="003268DC"/>
    <w:rsid w:val="0032739D"/>
    <w:rsid w:val="0034614A"/>
    <w:rsid w:val="00346150"/>
    <w:rsid w:val="003466A9"/>
    <w:rsid w:val="003530A9"/>
    <w:rsid w:val="00354017"/>
    <w:rsid w:val="003542FC"/>
    <w:rsid w:val="003569CC"/>
    <w:rsid w:val="0035758D"/>
    <w:rsid w:val="00372424"/>
    <w:rsid w:val="00374712"/>
    <w:rsid w:val="003817B0"/>
    <w:rsid w:val="0038597F"/>
    <w:rsid w:val="00385A13"/>
    <w:rsid w:val="00387D9D"/>
    <w:rsid w:val="003934E2"/>
    <w:rsid w:val="00393CB4"/>
    <w:rsid w:val="003950A8"/>
    <w:rsid w:val="0039555C"/>
    <w:rsid w:val="003957B6"/>
    <w:rsid w:val="00396291"/>
    <w:rsid w:val="003A0D01"/>
    <w:rsid w:val="003A0EE6"/>
    <w:rsid w:val="003A179D"/>
    <w:rsid w:val="003A2C38"/>
    <w:rsid w:val="003A51EB"/>
    <w:rsid w:val="003B02B6"/>
    <w:rsid w:val="003B2179"/>
    <w:rsid w:val="003C784B"/>
    <w:rsid w:val="003D2E7D"/>
    <w:rsid w:val="003D358E"/>
    <w:rsid w:val="003D4351"/>
    <w:rsid w:val="003E3143"/>
    <w:rsid w:val="003F167E"/>
    <w:rsid w:val="004052B0"/>
    <w:rsid w:val="00405F90"/>
    <w:rsid w:val="004061EB"/>
    <w:rsid w:val="004068BA"/>
    <w:rsid w:val="004074F5"/>
    <w:rsid w:val="004159C5"/>
    <w:rsid w:val="00420393"/>
    <w:rsid w:val="00420688"/>
    <w:rsid w:val="00432B07"/>
    <w:rsid w:val="00433E5F"/>
    <w:rsid w:val="00434358"/>
    <w:rsid w:val="00434BB4"/>
    <w:rsid w:val="00436EB1"/>
    <w:rsid w:val="004401B5"/>
    <w:rsid w:val="004459B5"/>
    <w:rsid w:val="0045262A"/>
    <w:rsid w:val="004530A3"/>
    <w:rsid w:val="00456659"/>
    <w:rsid w:val="00460D49"/>
    <w:rsid w:val="004723E2"/>
    <w:rsid w:val="00473262"/>
    <w:rsid w:val="00482693"/>
    <w:rsid w:val="00485701"/>
    <w:rsid w:val="004870F4"/>
    <w:rsid w:val="00490523"/>
    <w:rsid w:val="00491D14"/>
    <w:rsid w:val="00492256"/>
    <w:rsid w:val="00492598"/>
    <w:rsid w:val="00493376"/>
    <w:rsid w:val="004943FD"/>
    <w:rsid w:val="00494BA5"/>
    <w:rsid w:val="004A01C6"/>
    <w:rsid w:val="004B6502"/>
    <w:rsid w:val="004C19E1"/>
    <w:rsid w:val="004C1B33"/>
    <w:rsid w:val="004C1BB7"/>
    <w:rsid w:val="004C32CB"/>
    <w:rsid w:val="004C607B"/>
    <w:rsid w:val="004C784F"/>
    <w:rsid w:val="004D2843"/>
    <w:rsid w:val="004D7466"/>
    <w:rsid w:val="004E145D"/>
    <w:rsid w:val="004F6AC9"/>
    <w:rsid w:val="004F6CD7"/>
    <w:rsid w:val="004F7967"/>
    <w:rsid w:val="00500EC4"/>
    <w:rsid w:val="00500F9D"/>
    <w:rsid w:val="00520195"/>
    <w:rsid w:val="0052019D"/>
    <w:rsid w:val="00522B3A"/>
    <w:rsid w:val="005244AD"/>
    <w:rsid w:val="005258E0"/>
    <w:rsid w:val="00531206"/>
    <w:rsid w:val="00532996"/>
    <w:rsid w:val="005349D8"/>
    <w:rsid w:val="00535BAD"/>
    <w:rsid w:val="00535D01"/>
    <w:rsid w:val="00540CEF"/>
    <w:rsid w:val="00541191"/>
    <w:rsid w:val="00545EF6"/>
    <w:rsid w:val="00550630"/>
    <w:rsid w:val="005529FE"/>
    <w:rsid w:val="00554559"/>
    <w:rsid w:val="00556523"/>
    <w:rsid w:val="0055738E"/>
    <w:rsid w:val="00561AD3"/>
    <w:rsid w:val="0056213A"/>
    <w:rsid w:val="00565C4B"/>
    <w:rsid w:val="005707E3"/>
    <w:rsid w:val="00573B28"/>
    <w:rsid w:val="00575FFF"/>
    <w:rsid w:val="00580714"/>
    <w:rsid w:val="00591BE7"/>
    <w:rsid w:val="00591DDD"/>
    <w:rsid w:val="005973EF"/>
    <w:rsid w:val="005A058E"/>
    <w:rsid w:val="005B27CB"/>
    <w:rsid w:val="005B6864"/>
    <w:rsid w:val="005C00DA"/>
    <w:rsid w:val="005C7278"/>
    <w:rsid w:val="005D4FF5"/>
    <w:rsid w:val="005D5A1B"/>
    <w:rsid w:val="005D5EE5"/>
    <w:rsid w:val="005D6CFD"/>
    <w:rsid w:val="005E3DE5"/>
    <w:rsid w:val="005F1636"/>
    <w:rsid w:val="005F2780"/>
    <w:rsid w:val="005F370D"/>
    <w:rsid w:val="00611949"/>
    <w:rsid w:val="006144D6"/>
    <w:rsid w:val="00621ADB"/>
    <w:rsid w:val="006229C3"/>
    <w:rsid w:val="00622B63"/>
    <w:rsid w:val="0062557D"/>
    <w:rsid w:val="00630E66"/>
    <w:rsid w:val="00635F93"/>
    <w:rsid w:val="0064153C"/>
    <w:rsid w:val="006415F1"/>
    <w:rsid w:val="00643729"/>
    <w:rsid w:val="00650420"/>
    <w:rsid w:val="0065295F"/>
    <w:rsid w:val="00654AAF"/>
    <w:rsid w:val="00660842"/>
    <w:rsid w:val="00661DAE"/>
    <w:rsid w:val="0066243A"/>
    <w:rsid w:val="00663E7D"/>
    <w:rsid w:val="00666C2D"/>
    <w:rsid w:val="00670396"/>
    <w:rsid w:val="006768AF"/>
    <w:rsid w:val="00676A60"/>
    <w:rsid w:val="00680B71"/>
    <w:rsid w:val="0068266F"/>
    <w:rsid w:val="006868DD"/>
    <w:rsid w:val="00690C26"/>
    <w:rsid w:val="00694A75"/>
    <w:rsid w:val="006A7023"/>
    <w:rsid w:val="006B0141"/>
    <w:rsid w:val="006B3F7A"/>
    <w:rsid w:val="006B43F7"/>
    <w:rsid w:val="006C01E4"/>
    <w:rsid w:val="006C12C7"/>
    <w:rsid w:val="006C66A5"/>
    <w:rsid w:val="006C7C1C"/>
    <w:rsid w:val="006D021B"/>
    <w:rsid w:val="006D4459"/>
    <w:rsid w:val="006D48AF"/>
    <w:rsid w:val="006D4B28"/>
    <w:rsid w:val="006D65F4"/>
    <w:rsid w:val="006E387C"/>
    <w:rsid w:val="006E72D2"/>
    <w:rsid w:val="006F1E04"/>
    <w:rsid w:val="006F73F6"/>
    <w:rsid w:val="006F7A46"/>
    <w:rsid w:val="007035D3"/>
    <w:rsid w:val="0070478E"/>
    <w:rsid w:val="0071057D"/>
    <w:rsid w:val="00711FF4"/>
    <w:rsid w:val="0071366E"/>
    <w:rsid w:val="00722EAF"/>
    <w:rsid w:val="007239D9"/>
    <w:rsid w:val="00726C73"/>
    <w:rsid w:val="00726D2F"/>
    <w:rsid w:val="00727860"/>
    <w:rsid w:val="00745C78"/>
    <w:rsid w:val="007518C2"/>
    <w:rsid w:val="00761725"/>
    <w:rsid w:val="00762610"/>
    <w:rsid w:val="00762CAB"/>
    <w:rsid w:val="007706BA"/>
    <w:rsid w:val="00772D06"/>
    <w:rsid w:val="00773E62"/>
    <w:rsid w:val="00774872"/>
    <w:rsid w:val="00780728"/>
    <w:rsid w:val="00780784"/>
    <w:rsid w:val="00787659"/>
    <w:rsid w:val="007908A0"/>
    <w:rsid w:val="00790A57"/>
    <w:rsid w:val="007A30C3"/>
    <w:rsid w:val="007A32DA"/>
    <w:rsid w:val="007A3C52"/>
    <w:rsid w:val="007B1104"/>
    <w:rsid w:val="007B1FAC"/>
    <w:rsid w:val="007B30C5"/>
    <w:rsid w:val="007C09C4"/>
    <w:rsid w:val="007C2C68"/>
    <w:rsid w:val="007C49E9"/>
    <w:rsid w:val="007C5699"/>
    <w:rsid w:val="007D39A7"/>
    <w:rsid w:val="007D39EC"/>
    <w:rsid w:val="007D7D15"/>
    <w:rsid w:val="007F2A68"/>
    <w:rsid w:val="007F4375"/>
    <w:rsid w:val="007F45DC"/>
    <w:rsid w:val="007F5303"/>
    <w:rsid w:val="008042AE"/>
    <w:rsid w:val="00807280"/>
    <w:rsid w:val="00807BB1"/>
    <w:rsid w:val="0081269F"/>
    <w:rsid w:val="00813C9F"/>
    <w:rsid w:val="00815D22"/>
    <w:rsid w:val="00817571"/>
    <w:rsid w:val="00817638"/>
    <w:rsid w:val="0082761A"/>
    <w:rsid w:val="00827994"/>
    <w:rsid w:val="0083419B"/>
    <w:rsid w:val="00837DB0"/>
    <w:rsid w:val="00841A01"/>
    <w:rsid w:val="00843111"/>
    <w:rsid w:val="00843935"/>
    <w:rsid w:val="00843B54"/>
    <w:rsid w:val="00843F8A"/>
    <w:rsid w:val="00845E9D"/>
    <w:rsid w:val="008465E5"/>
    <w:rsid w:val="0085533A"/>
    <w:rsid w:val="00870ADC"/>
    <w:rsid w:val="00872F72"/>
    <w:rsid w:val="008738B0"/>
    <w:rsid w:val="00874894"/>
    <w:rsid w:val="00876ECC"/>
    <w:rsid w:val="00880E59"/>
    <w:rsid w:val="00883568"/>
    <w:rsid w:val="0088374E"/>
    <w:rsid w:val="00887BEA"/>
    <w:rsid w:val="00895846"/>
    <w:rsid w:val="00896452"/>
    <w:rsid w:val="008A2164"/>
    <w:rsid w:val="008A3321"/>
    <w:rsid w:val="008A6733"/>
    <w:rsid w:val="008B3499"/>
    <w:rsid w:val="008B5545"/>
    <w:rsid w:val="008C448D"/>
    <w:rsid w:val="008C50D6"/>
    <w:rsid w:val="008C5E9A"/>
    <w:rsid w:val="008C66BB"/>
    <w:rsid w:val="008D7DD2"/>
    <w:rsid w:val="008E303B"/>
    <w:rsid w:val="008E5FA2"/>
    <w:rsid w:val="008F1F79"/>
    <w:rsid w:val="008F22CF"/>
    <w:rsid w:val="008F29F3"/>
    <w:rsid w:val="008F3BEC"/>
    <w:rsid w:val="008F6D3B"/>
    <w:rsid w:val="008F7A76"/>
    <w:rsid w:val="00904AD9"/>
    <w:rsid w:val="00905B89"/>
    <w:rsid w:val="0090672B"/>
    <w:rsid w:val="00913DC0"/>
    <w:rsid w:val="00914CEC"/>
    <w:rsid w:val="009178CF"/>
    <w:rsid w:val="009263A2"/>
    <w:rsid w:val="009273AE"/>
    <w:rsid w:val="00933601"/>
    <w:rsid w:val="00941FF9"/>
    <w:rsid w:val="00952F79"/>
    <w:rsid w:val="00954C5E"/>
    <w:rsid w:val="00955ADC"/>
    <w:rsid w:val="0095638D"/>
    <w:rsid w:val="00956DFD"/>
    <w:rsid w:val="009618AC"/>
    <w:rsid w:val="00966293"/>
    <w:rsid w:val="00966B2A"/>
    <w:rsid w:val="00967650"/>
    <w:rsid w:val="00967D65"/>
    <w:rsid w:val="00973100"/>
    <w:rsid w:val="0098356D"/>
    <w:rsid w:val="009845C7"/>
    <w:rsid w:val="00995A77"/>
    <w:rsid w:val="00997A6E"/>
    <w:rsid w:val="00997EC0"/>
    <w:rsid w:val="009A02A6"/>
    <w:rsid w:val="009A0FD1"/>
    <w:rsid w:val="009A554C"/>
    <w:rsid w:val="009B0413"/>
    <w:rsid w:val="009B1E0E"/>
    <w:rsid w:val="009B251F"/>
    <w:rsid w:val="009B4916"/>
    <w:rsid w:val="009B4DD4"/>
    <w:rsid w:val="009C17CF"/>
    <w:rsid w:val="009C1910"/>
    <w:rsid w:val="009C1D36"/>
    <w:rsid w:val="009C2241"/>
    <w:rsid w:val="009C600E"/>
    <w:rsid w:val="009D0E08"/>
    <w:rsid w:val="009D6BDB"/>
    <w:rsid w:val="009E7B35"/>
    <w:rsid w:val="009F3A2A"/>
    <w:rsid w:val="009F4C3A"/>
    <w:rsid w:val="00A0023C"/>
    <w:rsid w:val="00A04D81"/>
    <w:rsid w:val="00A05D05"/>
    <w:rsid w:val="00A44279"/>
    <w:rsid w:val="00A457BA"/>
    <w:rsid w:val="00A513BB"/>
    <w:rsid w:val="00A548B1"/>
    <w:rsid w:val="00A629EE"/>
    <w:rsid w:val="00A665B9"/>
    <w:rsid w:val="00A668B7"/>
    <w:rsid w:val="00A673A5"/>
    <w:rsid w:val="00A708BF"/>
    <w:rsid w:val="00A72BB3"/>
    <w:rsid w:val="00A745A4"/>
    <w:rsid w:val="00A835EA"/>
    <w:rsid w:val="00A83FAF"/>
    <w:rsid w:val="00A84005"/>
    <w:rsid w:val="00A8444B"/>
    <w:rsid w:val="00A90AC8"/>
    <w:rsid w:val="00A91EF7"/>
    <w:rsid w:val="00A94D2F"/>
    <w:rsid w:val="00A95460"/>
    <w:rsid w:val="00AA2339"/>
    <w:rsid w:val="00AA4AFE"/>
    <w:rsid w:val="00AA7CE5"/>
    <w:rsid w:val="00AB04D6"/>
    <w:rsid w:val="00AB1BCE"/>
    <w:rsid w:val="00AB32DE"/>
    <w:rsid w:val="00AB55B0"/>
    <w:rsid w:val="00AC7B81"/>
    <w:rsid w:val="00AD0D7C"/>
    <w:rsid w:val="00AD2AAC"/>
    <w:rsid w:val="00AD3E0E"/>
    <w:rsid w:val="00AE0FE2"/>
    <w:rsid w:val="00AE2D9D"/>
    <w:rsid w:val="00AE553C"/>
    <w:rsid w:val="00AE5B84"/>
    <w:rsid w:val="00AE5D19"/>
    <w:rsid w:val="00AF197B"/>
    <w:rsid w:val="00AF2AEF"/>
    <w:rsid w:val="00AF3BBE"/>
    <w:rsid w:val="00AF4650"/>
    <w:rsid w:val="00AF702F"/>
    <w:rsid w:val="00AF7DB5"/>
    <w:rsid w:val="00B001AC"/>
    <w:rsid w:val="00B06DB8"/>
    <w:rsid w:val="00B16D71"/>
    <w:rsid w:val="00B1753B"/>
    <w:rsid w:val="00B2180C"/>
    <w:rsid w:val="00B22870"/>
    <w:rsid w:val="00B2631A"/>
    <w:rsid w:val="00B26EB6"/>
    <w:rsid w:val="00B32AEC"/>
    <w:rsid w:val="00B3396C"/>
    <w:rsid w:val="00B340CE"/>
    <w:rsid w:val="00B37188"/>
    <w:rsid w:val="00B37449"/>
    <w:rsid w:val="00B5146D"/>
    <w:rsid w:val="00B51845"/>
    <w:rsid w:val="00B52AC0"/>
    <w:rsid w:val="00B60E25"/>
    <w:rsid w:val="00B6266F"/>
    <w:rsid w:val="00B62B95"/>
    <w:rsid w:val="00B668DD"/>
    <w:rsid w:val="00B802CF"/>
    <w:rsid w:val="00B80982"/>
    <w:rsid w:val="00B83224"/>
    <w:rsid w:val="00B83929"/>
    <w:rsid w:val="00B846A6"/>
    <w:rsid w:val="00B8552E"/>
    <w:rsid w:val="00B92865"/>
    <w:rsid w:val="00B9414B"/>
    <w:rsid w:val="00B94E8E"/>
    <w:rsid w:val="00B953C7"/>
    <w:rsid w:val="00B97BC9"/>
    <w:rsid w:val="00BA0B1C"/>
    <w:rsid w:val="00BA6BEA"/>
    <w:rsid w:val="00BB2283"/>
    <w:rsid w:val="00BB475F"/>
    <w:rsid w:val="00BB716B"/>
    <w:rsid w:val="00BC091E"/>
    <w:rsid w:val="00BC7524"/>
    <w:rsid w:val="00BD1127"/>
    <w:rsid w:val="00BD41D4"/>
    <w:rsid w:val="00BD59A1"/>
    <w:rsid w:val="00BE260F"/>
    <w:rsid w:val="00BE4702"/>
    <w:rsid w:val="00BE5CCC"/>
    <w:rsid w:val="00BF0539"/>
    <w:rsid w:val="00BF17F0"/>
    <w:rsid w:val="00BF5C47"/>
    <w:rsid w:val="00BF73F6"/>
    <w:rsid w:val="00C038F5"/>
    <w:rsid w:val="00C07A8A"/>
    <w:rsid w:val="00C07FC4"/>
    <w:rsid w:val="00C12123"/>
    <w:rsid w:val="00C15863"/>
    <w:rsid w:val="00C161C0"/>
    <w:rsid w:val="00C172F3"/>
    <w:rsid w:val="00C2210A"/>
    <w:rsid w:val="00C2216D"/>
    <w:rsid w:val="00C24015"/>
    <w:rsid w:val="00C300B1"/>
    <w:rsid w:val="00C32B31"/>
    <w:rsid w:val="00C4374D"/>
    <w:rsid w:val="00C476FE"/>
    <w:rsid w:val="00C51E5C"/>
    <w:rsid w:val="00C52B7A"/>
    <w:rsid w:val="00C53677"/>
    <w:rsid w:val="00C536CB"/>
    <w:rsid w:val="00C55615"/>
    <w:rsid w:val="00C55640"/>
    <w:rsid w:val="00C57ABF"/>
    <w:rsid w:val="00C57E45"/>
    <w:rsid w:val="00C62AD4"/>
    <w:rsid w:val="00C65A5E"/>
    <w:rsid w:val="00C663B0"/>
    <w:rsid w:val="00C67088"/>
    <w:rsid w:val="00C77122"/>
    <w:rsid w:val="00C80D16"/>
    <w:rsid w:val="00C83E55"/>
    <w:rsid w:val="00C842FB"/>
    <w:rsid w:val="00C90102"/>
    <w:rsid w:val="00C97887"/>
    <w:rsid w:val="00CA41E1"/>
    <w:rsid w:val="00CA4547"/>
    <w:rsid w:val="00CA550B"/>
    <w:rsid w:val="00CA69F1"/>
    <w:rsid w:val="00CB101D"/>
    <w:rsid w:val="00CB70E8"/>
    <w:rsid w:val="00CC33A7"/>
    <w:rsid w:val="00CC750A"/>
    <w:rsid w:val="00CD2C63"/>
    <w:rsid w:val="00CD45D9"/>
    <w:rsid w:val="00CD4F72"/>
    <w:rsid w:val="00CD706A"/>
    <w:rsid w:val="00CE3F6C"/>
    <w:rsid w:val="00CE4247"/>
    <w:rsid w:val="00CE493D"/>
    <w:rsid w:val="00CE49A0"/>
    <w:rsid w:val="00CF2E60"/>
    <w:rsid w:val="00CF4539"/>
    <w:rsid w:val="00CF5FA3"/>
    <w:rsid w:val="00D0006E"/>
    <w:rsid w:val="00D0008C"/>
    <w:rsid w:val="00D00998"/>
    <w:rsid w:val="00D0214C"/>
    <w:rsid w:val="00D036FD"/>
    <w:rsid w:val="00D048C6"/>
    <w:rsid w:val="00D076FD"/>
    <w:rsid w:val="00D1006B"/>
    <w:rsid w:val="00D12C68"/>
    <w:rsid w:val="00D144B6"/>
    <w:rsid w:val="00D212E5"/>
    <w:rsid w:val="00D24D02"/>
    <w:rsid w:val="00D252BF"/>
    <w:rsid w:val="00D33A2F"/>
    <w:rsid w:val="00D33A3E"/>
    <w:rsid w:val="00D3476B"/>
    <w:rsid w:val="00D41D4C"/>
    <w:rsid w:val="00D42454"/>
    <w:rsid w:val="00D50A00"/>
    <w:rsid w:val="00D5193A"/>
    <w:rsid w:val="00D52177"/>
    <w:rsid w:val="00D54506"/>
    <w:rsid w:val="00D545A1"/>
    <w:rsid w:val="00D559DA"/>
    <w:rsid w:val="00D56FFD"/>
    <w:rsid w:val="00D676DE"/>
    <w:rsid w:val="00D70FE0"/>
    <w:rsid w:val="00D736EB"/>
    <w:rsid w:val="00D749C0"/>
    <w:rsid w:val="00D77143"/>
    <w:rsid w:val="00D7785B"/>
    <w:rsid w:val="00D90ABE"/>
    <w:rsid w:val="00D93A49"/>
    <w:rsid w:val="00D96CDA"/>
    <w:rsid w:val="00DA20D2"/>
    <w:rsid w:val="00DA2E1F"/>
    <w:rsid w:val="00DA5379"/>
    <w:rsid w:val="00DB2271"/>
    <w:rsid w:val="00DB42DC"/>
    <w:rsid w:val="00DB671D"/>
    <w:rsid w:val="00DB7153"/>
    <w:rsid w:val="00DC4DE4"/>
    <w:rsid w:val="00DC6FD3"/>
    <w:rsid w:val="00DC7CD8"/>
    <w:rsid w:val="00DD5D42"/>
    <w:rsid w:val="00DD6995"/>
    <w:rsid w:val="00DD6F48"/>
    <w:rsid w:val="00DD706F"/>
    <w:rsid w:val="00DE040C"/>
    <w:rsid w:val="00DE4BEC"/>
    <w:rsid w:val="00DE62EC"/>
    <w:rsid w:val="00E007A5"/>
    <w:rsid w:val="00E018CB"/>
    <w:rsid w:val="00E11208"/>
    <w:rsid w:val="00E12647"/>
    <w:rsid w:val="00E15412"/>
    <w:rsid w:val="00E21D2A"/>
    <w:rsid w:val="00E220CA"/>
    <w:rsid w:val="00E266C3"/>
    <w:rsid w:val="00E2672B"/>
    <w:rsid w:val="00E26985"/>
    <w:rsid w:val="00E26DF0"/>
    <w:rsid w:val="00E31452"/>
    <w:rsid w:val="00E32081"/>
    <w:rsid w:val="00E36DF9"/>
    <w:rsid w:val="00E44D2F"/>
    <w:rsid w:val="00E45A30"/>
    <w:rsid w:val="00E45D04"/>
    <w:rsid w:val="00E46FB2"/>
    <w:rsid w:val="00E50B4A"/>
    <w:rsid w:val="00E52396"/>
    <w:rsid w:val="00E539AE"/>
    <w:rsid w:val="00E601A4"/>
    <w:rsid w:val="00E6179B"/>
    <w:rsid w:val="00E6384D"/>
    <w:rsid w:val="00E66D16"/>
    <w:rsid w:val="00E70003"/>
    <w:rsid w:val="00E73FA5"/>
    <w:rsid w:val="00E7549C"/>
    <w:rsid w:val="00E800EE"/>
    <w:rsid w:val="00E84D76"/>
    <w:rsid w:val="00E86A1C"/>
    <w:rsid w:val="00E87B03"/>
    <w:rsid w:val="00E91076"/>
    <w:rsid w:val="00E948E6"/>
    <w:rsid w:val="00E96127"/>
    <w:rsid w:val="00EA1594"/>
    <w:rsid w:val="00EA33FA"/>
    <w:rsid w:val="00EB015F"/>
    <w:rsid w:val="00EB0F19"/>
    <w:rsid w:val="00EB48A2"/>
    <w:rsid w:val="00EB68D0"/>
    <w:rsid w:val="00EC1C57"/>
    <w:rsid w:val="00EC4535"/>
    <w:rsid w:val="00EC6F92"/>
    <w:rsid w:val="00ED1E33"/>
    <w:rsid w:val="00ED7A88"/>
    <w:rsid w:val="00EE793E"/>
    <w:rsid w:val="00EF458C"/>
    <w:rsid w:val="00EF464E"/>
    <w:rsid w:val="00EF665F"/>
    <w:rsid w:val="00F010C8"/>
    <w:rsid w:val="00F043BB"/>
    <w:rsid w:val="00F044F4"/>
    <w:rsid w:val="00F0526D"/>
    <w:rsid w:val="00F075F7"/>
    <w:rsid w:val="00F07F29"/>
    <w:rsid w:val="00F12FE4"/>
    <w:rsid w:val="00F17F6A"/>
    <w:rsid w:val="00F216F5"/>
    <w:rsid w:val="00F26508"/>
    <w:rsid w:val="00F30724"/>
    <w:rsid w:val="00F30A6B"/>
    <w:rsid w:val="00F31BE2"/>
    <w:rsid w:val="00F37560"/>
    <w:rsid w:val="00F37B80"/>
    <w:rsid w:val="00F45BBB"/>
    <w:rsid w:val="00F45DED"/>
    <w:rsid w:val="00F47D61"/>
    <w:rsid w:val="00F5187B"/>
    <w:rsid w:val="00F52113"/>
    <w:rsid w:val="00F64E9F"/>
    <w:rsid w:val="00F65502"/>
    <w:rsid w:val="00F66B40"/>
    <w:rsid w:val="00F7076B"/>
    <w:rsid w:val="00F7152D"/>
    <w:rsid w:val="00F775AC"/>
    <w:rsid w:val="00F82BC1"/>
    <w:rsid w:val="00F83775"/>
    <w:rsid w:val="00F92D2D"/>
    <w:rsid w:val="00F9445D"/>
    <w:rsid w:val="00FA478E"/>
    <w:rsid w:val="00FA7A87"/>
    <w:rsid w:val="00FB6904"/>
    <w:rsid w:val="00FC02CE"/>
    <w:rsid w:val="00FC21E3"/>
    <w:rsid w:val="00FC477D"/>
    <w:rsid w:val="00FC4FA7"/>
    <w:rsid w:val="00FC7557"/>
    <w:rsid w:val="00FD0D36"/>
    <w:rsid w:val="00FD0D63"/>
    <w:rsid w:val="00FD4500"/>
    <w:rsid w:val="00FD4CC1"/>
    <w:rsid w:val="00FD5972"/>
    <w:rsid w:val="00FD781D"/>
    <w:rsid w:val="00FE4839"/>
    <w:rsid w:val="00FE4D2F"/>
    <w:rsid w:val="00FE62E9"/>
    <w:rsid w:val="00FF0429"/>
    <w:rsid w:val="00FF6C55"/>
  </w:rsids>
  <m:mathPr>
    <m:mathFont m:val="Cambria Math"/>
    <m:brkBin m:val="before"/>
    <m:brkBinSub m:val="--"/>
    <m:smallFrac m:val="0"/>
    <m:dispDef/>
    <m:lMargin m:val="0"/>
    <m:rMargin m:val="0"/>
    <m:defJc m:val="centerGroup"/>
    <m:wrapIndent m:val="1440"/>
    <m:intLim m:val="subSup"/>
    <m:naryLim m:val="undOvr"/>
  </m:mathPr>
  <w:themeFontLang w:val="de-A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2B5C4"/>
  <w15:chartTrackingRefBased/>
  <w15:docId w15:val="{B4931342-B2E1-41CE-9B35-2FF054A90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01BC4"/>
    <w:pPr>
      <w:spacing w:after="0" w:line="240" w:lineRule="auto"/>
    </w:pPr>
    <w:rPr>
      <w:sz w:val="24"/>
      <w:szCs w:val="24"/>
      <w:lang w:val="en-US"/>
    </w:rPr>
  </w:style>
  <w:style w:type="paragraph" w:styleId="berschrift2">
    <w:name w:val="heading 2"/>
    <w:basedOn w:val="Standard"/>
    <w:link w:val="berschrift2Zchn"/>
    <w:uiPriority w:val="9"/>
    <w:qFormat/>
    <w:rsid w:val="0055738E"/>
    <w:pPr>
      <w:spacing w:before="100" w:beforeAutospacing="1" w:after="100" w:afterAutospacing="1"/>
      <w:outlineLvl w:val="1"/>
    </w:pPr>
    <w:rPr>
      <w:rFonts w:ascii="Times New Roman" w:eastAsia="Times New Roman" w:hAnsi="Times New Roman" w:cs="Times New Roman"/>
      <w:b/>
      <w:bCs/>
      <w:sz w:val="36"/>
      <w:szCs w:val="36"/>
      <w:lang w:val="de-AT"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sid w:val="00201BC4"/>
    <w:rPr>
      <w:rFonts w:cs="Times New Roman"/>
      <w:color w:val="0000FF"/>
      <w:u w:val="single"/>
    </w:rPr>
  </w:style>
  <w:style w:type="paragraph" w:customStyle="1" w:styleId="standa1">
    <w:name w:val="standa1"/>
    <w:basedOn w:val="Standard"/>
    <w:rsid w:val="00201BC4"/>
    <w:rPr>
      <w:rFonts w:ascii="Times New Roman" w:eastAsia="Calibri" w:hAnsi="Times New Roman" w:cs="Times New Roman"/>
      <w:lang w:val="de-AT" w:eastAsia="de-AT"/>
    </w:rPr>
  </w:style>
  <w:style w:type="paragraph" w:styleId="StandardWeb">
    <w:name w:val="Normal (Web)"/>
    <w:basedOn w:val="Standard"/>
    <w:uiPriority w:val="99"/>
    <w:unhideWhenUsed/>
    <w:rsid w:val="0055738E"/>
    <w:pPr>
      <w:spacing w:before="100" w:beforeAutospacing="1" w:after="100" w:afterAutospacing="1"/>
    </w:pPr>
    <w:rPr>
      <w:rFonts w:ascii="Times New Roman" w:eastAsia="Times New Roman" w:hAnsi="Times New Roman" w:cs="Times New Roman"/>
      <w:lang w:val="de-AT" w:eastAsia="de-DE"/>
    </w:rPr>
  </w:style>
  <w:style w:type="character" w:styleId="Fett">
    <w:name w:val="Strong"/>
    <w:basedOn w:val="Absatz-Standardschriftart"/>
    <w:uiPriority w:val="22"/>
    <w:qFormat/>
    <w:rsid w:val="0055738E"/>
    <w:rPr>
      <w:b/>
      <w:bCs/>
    </w:rPr>
  </w:style>
  <w:style w:type="character" w:customStyle="1" w:styleId="berschrift2Zchn">
    <w:name w:val="Überschrift 2 Zchn"/>
    <w:basedOn w:val="Absatz-Standardschriftart"/>
    <w:link w:val="berschrift2"/>
    <w:uiPriority w:val="9"/>
    <w:rsid w:val="0055738E"/>
    <w:rPr>
      <w:rFonts w:ascii="Times New Roman" w:eastAsia="Times New Roman" w:hAnsi="Times New Roman" w:cs="Times New Roman"/>
      <w:b/>
      <w:bCs/>
      <w:sz w:val="36"/>
      <w:szCs w:val="36"/>
      <w:lang w:eastAsia="de-DE"/>
    </w:rPr>
  </w:style>
  <w:style w:type="character" w:styleId="Kommentarzeichen">
    <w:name w:val="annotation reference"/>
    <w:basedOn w:val="Absatz-Standardschriftart"/>
    <w:uiPriority w:val="99"/>
    <w:semiHidden/>
    <w:unhideWhenUsed/>
    <w:rsid w:val="00BE260F"/>
    <w:rPr>
      <w:sz w:val="16"/>
      <w:szCs w:val="16"/>
    </w:rPr>
  </w:style>
  <w:style w:type="paragraph" w:styleId="Kommentartext">
    <w:name w:val="annotation text"/>
    <w:basedOn w:val="Standard"/>
    <w:link w:val="KommentartextZchn"/>
    <w:uiPriority w:val="99"/>
    <w:unhideWhenUsed/>
    <w:rsid w:val="00BE260F"/>
    <w:rPr>
      <w:sz w:val="20"/>
      <w:szCs w:val="20"/>
    </w:rPr>
  </w:style>
  <w:style w:type="character" w:customStyle="1" w:styleId="KommentartextZchn">
    <w:name w:val="Kommentartext Zchn"/>
    <w:basedOn w:val="Absatz-Standardschriftart"/>
    <w:link w:val="Kommentartext"/>
    <w:uiPriority w:val="99"/>
    <w:rsid w:val="00BE260F"/>
    <w:rPr>
      <w:sz w:val="20"/>
      <w:szCs w:val="20"/>
      <w:lang w:val="en-US"/>
    </w:rPr>
  </w:style>
  <w:style w:type="paragraph" w:styleId="Kommentarthema">
    <w:name w:val="annotation subject"/>
    <w:basedOn w:val="Kommentartext"/>
    <w:next w:val="Kommentartext"/>
    <w:link w:val="KommentarthemaZchn"/>
    <w:uiPriority w:val="99"/>
    <w:semiHidden/>
    <w:unhideWhenUsed/>
    <w:rsid w:val="00BE260F"/>
    <w:rPr>
      <w:b/>
      <w:bCs/>
    </w:rPr>
  </w:style>
  <w:style w:type="character" w:customStyle="1" w:styleId="KommentarthemaZchn">
    <w:name w:val="Kommentarthema Zchn"/>
    <w:basedOn w:val="KommentartextZchn"/>
    <w:link w:val="Kommentarthema"/>
    <w:uiPriority w:val="99"/>
    <w:semiHidden/>
    <w:rsid w:val="00BE260F"/>
    <w:rPr>
      <w:b/>
      <w:bCs/>
      <w:sz w:val="20"/>
      <w:szCs w:val="20"/>
      <w:lang w:val="en-US"/>
    </w:rPr>
  </w:style>
  <w:style w:type="paragraph" w:styleId="Sprechblasentext">
    <w:name w:val="Balloon Text"/>
    <w:basedOn w:val="Standard"/>
    <w:link w:val="SprechblasentextZchn"/>
    <w:uiPriority w:val="99"/>
    <w:semiHidden/>
    <w:unhideWhenUsed/>
    <w:rsid w:val="00BE260F"/>
    <w:rPr>
      <w:rFonts w:ascii="Times New Roman" w:hAnsi="Times New Roman" w:cs="Times New Roman"/>
      <w:sz w:val="18"/>
      <w:szCs w:val="18"/>
    </w:rPr>
  </w:style>
  <w:style w:type="character" w:customStyle="1" w:styleId="SprechblasentextZchn">
    <w:name w:val="Sprechblasentext Zchn"/>
    <w:basedOn w:val="Absatz-Standardschriftart"/>
    <w:link w:val="Sprechblasentext"/>
    <w:uiPriority w:val="99"/>
    <w:semiHidden/>
    <w:rsid w:val="00BE260F"/>
    <w:rPr>
      <w:rFonts w:ascii="Times New Roman" w:hAnsi="Times New Roman" w:cs="Times New Roman"/>
      <w:sz w:val="18"/>
      <w:szCs w:val="18"/>
      <w:lang w:val="en-US"/>
    </w:rPr>
  </w:style>
  <w:style w:type="character" w:styleId="NichtaufgelsteErwhnung">
    <w:name w:val="Unresolved Mention"/>
    <w:basedOn w:val="Absatz-Standardschriftart"/>
    <w:uiPriority w:val="99"/>
    <w:semiHidden/>
    <w:unhideWhenUsed/>
    <w:rsid w:val="006B3F7A"/>
    <w:rPr>
      <w:color w:val="605E5C"/>
      <w:shd w:val="clear" w:color="auto" w:fill="E1DFDD"/>
    </w:rPr>
  </w:style>
  <w:style w:type="table" w:styleId="Tabellenraster">
    <w:name w:val="Table Grid"/>
    <w:basedOn w:val="NormaleTabelle"/>
    <w:uiPriority w:val="39"/>
    <w:rsid w:val="006C12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urText">
    <w:name w:val="Plain Text"/>
    <w:basedOn w:val="Standard"/>
    <w:link w:val="NurTextZchn"/>
    <w:uiPriority w:val="99"/>
    <w:unhideWhenUsed/>
    <w:rsid w:val="001E36A8"/>
    <w:rPr>
      <w:rFonts w:ascii="Calibri" w:hAnsi="Calibri"/>
      <w:sz w:val="22"/>
      <w:szCs w:val="21"/>
      <w:lang w:val="de-DE"/>
    </w:rPr>
  </w:style>
  <w:style w:type="character" w:customStyle="1" w:styleId="NurTextZchn">
    <w:name w:val="Nur Text Zchn"/>
    <w:basedOn w:val="Absatz-Standardschriftart"/>
    <w:link w:val="NurText"/>
    <w:uiPriority w:val="99"/>
    <w:rsid w:val="001E36A8"/>
    <w:rPr>
      <w:rFonts w:ascii="Calibri" w:hAnsi="Calibri"/>
      <w:szCs w:val="21"/>
      <w:lang w:val="de-DE"/>
    </w:rPr>
  </w:style>
  <w:style w:type="paragraph" w:styleId="Listenabsatz">
    <w:name w:val="List Paragraph"/>
    <w:basedOn w:val="Standard"/>
    <w:uiPriority w:val="34"/>
    <w:qFormat/>
    <w:rsid w:val="001E36A8"/>
    <w:pPr>
      <w:ind w:left="720"/>
      <w:contextualSpacing/>
    </w:pPr>
  </w:style>
  <w:style w:type="paragraph" w:styleId="Kopfzeile">
    <w:name w:val="header"/>
    <w:basedOn w:val="Standard"/>
    <w:link w:val="KopfzeileZchn"/>
    <w:uiPriority w:val="99"/>
    <w:unhideWhenUsed/>
    <w:rsid w:val="009A02A6"/>
    <w:pPr>
      <w:tabs>
        <w:tab w:val="center" w:pos="4536"/>
        <w:tab w:val="right" w:pos="9072"/>
      </w:tabs>
    </w:pPr>
  </w:style>
  <w:style w:type="character" w:customStyle="1" w:styleId="KopfzeileZchn">
    <w:name w:val="Kopfzeile Zchn"/>
    <w:basedOn w:val="Absatz-Standardschriftart"/>
    <w:link w:val="Kopfzeile"/>
    <w:uiPriority w:val="99"/>
    <w:rsid w:val="009A02A6"/>
    <w:rPr>
      <w:sz w:val="24"/>
      <w:szCs w:val="24"/>
      <w:lang w:val="en-US"/>
    </w:rPr>
  </w:style>
  <w:style w:type="paragraph" w:styleId="Fuzeile">
    <w:name w:val="footer"/>
    <w:basedOn w:val="Standard"/>
    <w:link w:val="FuzeileZchn"/>
    <w:uiPriority w:val="99"/>
    <w:unhideWhenUsed/>
    <w:rsid w:val="009A02A6"/>
    <w:pPr>
      <w:tabs>
        <w:tab w:val="center" w:pos="4536"/>
        <w:tab w:val="right" w:pos="9072"/>
      </w:tabs>
    </w:pPr>
  </w:style>
  <w:style w:type="character" w:customStyle="1" w:styleId="FuzeileZchn">
    <w:name w:val="Fußzeile Zchn"/>
    <w:basedOn w:val="Absatz-Standardschriftart"/>
    <w:link w:val="Fuzeile"/>
    <w:uiPriority w:val="99"/>
    <w:rsid w:val="009A02A6"/>
    <w:rPr>
      <w:sz w:val="24"/>
      <w:szCs w:val="24"/>
      <w:lang w:val="en-US"/>
    </w:rPr>
  </w:style>
  <w:style w:type="paragraph" w:customStyle="1" w:styleId="xmsonormal">
    <w:name w:val="x_msonormal"/>
    <w:basedOn w:val="Standard"/>
    <w:rsid w:val="0068266F"/>
    <w:pPr>
      <w:spacing w:before="100" w:beforeAutospacing="1" w:after="100" w:afterAutospacing="1"/>
    </w:pPr>
    <w:rPr>
      <w:rFonts w:ascii="Times New Roman" w:eastAsia="Times New Roman" w:hAnsi="Times New Roman" w:cs="Times New Roman"/>
      <w:lang w:val="de-AT" w:eastAsia="de-DE"/>
    </w:rPr>
  </w:style>
  <w:style w:type="paragraph" w:styleId="berarbeitung">
    <w:name w:val="Revision"/>
    <w:hidden/>
    <w:uiPriority w:val="99"/>
    <w:semiHidden/>
    <w:rsid w:val="00690C26"/>
    <w:pPr>
      <w:spacing w:after="0" w:line="240" w:lineRule="auto"/>
    </w:pPr>
    <w:rPr>
      <w:sz w:val="24"/>
      <w:szCs w:val="24"/>
      <w:lang w:val="en-US"/>
    </w:rPr>
  </w:style>
  <w:style w:type="character" w:styleId="BesuchterLink">
    <w:name w:val="FollowedHyperlink"/>
    <w:basedOn w:val="Absatz-Standardschriftart"/>
    <w:uiPriority w:val="99"/>
    <w:semiHidden/>
    <w:unhideWhenUsed/>
    <w:rsid w:val="00EA159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27462">
      <w:bodyDiv w:val="1"/>
      <w:marLeft w:val="0"/>
      <w:marRight w:val="0"/>
      <w:marTop w:val="0"/>
      <w:marBottom w:val="0"/>
      <w:divBdr>
        <w:top w:val="none" w:sz="0" w:space="0" w:color="auto"/>
        <w:left w:val="none" w:sz="0" w:space="0" w:color="auto"/>
        <w:bottom w:val="none" w:sz="0" w:space="0" w:color="auto"/>
        <w:right w:val="none" w:sz="0" w:space="0" w:color="auto"/>
      </w:divBdr>
    </w:div>
    <w:div w:id="78451032">
      <w:bodyDiv w:val="1"/>
      <w:marLeft w:val="0"/>
      <w:marRight w:val="0"/>
      <w:marTop w:val="0"/>
      <w:marBottom w:val="0"/>
      <w:divBdr>
        <w:top w:val="none" w:sz="0" w:space="0" w:color="auto"/>
        <w:left w:val="none" w:sz="0" w:space="0" w:color="auto"/>
        <w:bottom w:val="none" w:sz="0" w:space="0" w:color="auto"/>
        <w:right w:val="none" w:sz="0" w:space="0" w:color="auto"/>
      </w:divBdr>
    </w:div>
    <w:div w:id="226305089">
      <w:bodyDiv w:val="1"/>
      <w:marLeft w:val="0"/>
      <w:marRight w:val="0"/>
      <w:marTop w:val="0"/>
      <w:marBottom w:val="0"/>
      <w:divBdr>
        <w:top w:val="none" w:sz="0" w:space="0" w:color="auto"/>
        <w:left w:val="none" w:sz="0" w:space="0" w:color="auto"/>
        <w:bottom w:val="none" w:sz="0" w:space="0" w:color="auto"/>
        <w:right w:val="none" w:sz="0" w:space="0" w:color="auto"/>
      </w:divBdr>
    </w:div>
    <w:div w:id="273758379">
      <w:bodyDiv w:val="1"/>
      <w:marLeft w:val="0"/>
      <w:marRight w:val="0"/>
      <w:marTop w:val="0"/>
      <w:marBottom w:val="0"/>
      <w:divBdr>
        <w:top w:val="none" w:sz="0" w:space="0" w:color="auto"/>
        <w:left w:val="none" w:sz="0" w:space="0" w:color="auto"/>
        <w:bottom w:val="none" w:sz="0" w:space="0" w:color="auto"/>
        <w:right w:val="none" w:sz="0" w:space="0" w:color="auto"/>
      </w:divBdr>
    </w:div>
    <w:div w:id="540633243">
      <w:bodyDiv w:val="1"/>
      <w:marLeft w:val="0"/>
      <w:marRight w:val="0"/>
      <w:marTop w:val="0"/>
      <w:marBottom w:val="0"/>
      <w:divBdr>
        <w:top w:val="none" w:sz="0" w:space="0" w:color="auto"/>
        <w:left w:val="none" w:sz="0" w:space="0" w:color="auto"/>
        <w:bottom w:val="none" w:sz="0" w:space="0" w:color="auto"/>
        <w:right w:val="none" w:sz="0" w:space="0" w:color="auto"/>
      </w:divBdr>
    </w:div>
    <w:div w:id="923999670">
      <w:bodyDiv w:val="1"/>
      <w:marLeft w:val="0"/>
      <w:marRight w:val="0"/>
      <w:marTop w:val="0"/>
      <w:marBottom w:val="0"/>
      <w:divBdr>
        <w:top w:val="none" w:sz="0" w:space="0" w:color="auto"/>
        <w:left w:val="none" w:sz="0" w:space="0" w:color="auto"/>
        <w:bottom w:val="none" w:sz="0" w:space="0" w:color="auto"/>
        <w:right w:val="none" w:sz="0" w:space="0" w:color="auto"/>
      </w:divBdr>
    </w:div>
    <w:div w:id="1013452986">
      <w:bodyDiv w:val="1"/>
      <w:marLeft w:val="0"/>
      <w:marRight w:val="0"/>
      <w:marTop w:val="0"/>
      <w:marBottom w:val="0"/>
      <w:divBdr>
        <w:top w:val="none" w:sz="0" w:space="0" w:color="auto"/>
        <w:left w:val="none" w:sz="0" w:space="0" w:color="auto"/>
        <w:bottom w:val="none" w:sz="0" w:space="0" w:color="auto"/>
        <w:right w:val="none" w:sz="0" w:space="0" w:color="auto"/>
      </w:divBdr>
    </w:div>
    <w:div w:id="1076590300">
      <w:bodyDiv w:val="1"/>
      <w:marLeft w:val="0"/>
      <w:marRight w:val="0"/>
      <w:marTop w:val="0"/>
      <w:marBottom w:val="0"/>
      <w:divBdr>
        <w:top w:val="none" w:sz="0" w:space="0" w:color="auto"/>
        <w:left w:val="none" w:sz="0" w:space="0" w:color="auto"/>
        <w:bottom w:val="none" w:sz="0" w:space="0" w:color="auto"/>
        <w:right w:val="none" w:sz="0" w:space="0" w:color="auto"/>
      </w:divBdr>
    </w:div>
    <w:div w:id="1132938396">
      <w:bodyDiv w:val="1"/>
      <w:marLeft w:val="0"/>
      <w:marRight w:val="0"/>
      <w:marTop w:val="0"/>
      <w:marBottom w:val="0"/>
      <w:divBdr>
        <w:top w:val="none" w:sz="0" w:space="0" w:color="auto"/>
        <w:left w:val="none" w:sz="0" w:space="0" w:color="auto"/>
        <w:bottom w:val="none" w:sz="0" w:space="0" w:color="auto"/>
        <w:right w:val="none" w:sz="0" w:space="0" w:color="auto"/>
      </w:divBdr>
    </w:div>
    <w:div w:id="1237401472">
      <w:bodyDiv w:val="1"/>
      <w:marLeft w:val="0"/>
      <w:marRight w:val="0"/>
      <w:marTop w:val="0"/>
      <w:marBottom w:val="0"/>
      <w:divBdr>
        <w:top w:val="none" w:sz="0" w:space="0" w:color="auto"/>
        <w:left w:val="none" w:sz="0" w:space="0" w:color="auto"/>
        <w:bottom w:val="none" w:sz="0" w:space="0" w:color="auto"/>
        <w:right w:val="none" w:sz="0" w:space="0" w:color="auto"/>
      </w:divBdr>
    </w:div>
    <w:div w:id="1337685367">
      <w:bodyDiv w:val="1"/>
      <w:marLeft w:val="0"/>
      <w:marRight w:val="0"/>
      <w:marTop w:val="0"/>
      <w:marBottom w:val="0"/>
      <w:divBdr>
        <w:top w:val="none" w:sz="0" w:space="0" w:color="auto"/>
        <w:left w:val="none" w:sz="0" w:space="0" w:color="auto"/>
        <w:bottom w:val="none" w:sz="0" w:space="0" w:color="auto"/>
        <w:right w:val="none" w:sz="0" w:space="0" w:color="auto"/>
      </w:divBdr>
    </w:div>
    <w:div w:id="1677413803">
      <w:bodyDiv w:val="1"/>
      <w:marLeft w:val="0"/>
      <w:marRight w:val="0"/>
      <w:marTop w:val="0"/>
      <w:marBottom w:val="0"/>
      <w:divBdr>
        <w:top w:val="none" w:sz="0" w:space="0" w:color="auto"/>
        <w:left w:val="none" w:sz="0" w:space="0" w:color="auto"/>
        <w:bottom w:val="none" w:sz="0" w:space="0" w:color="auto"/>
        <w:right w:val="none" w:sz="0" w:space="0" w:color="auto"/>
      </w:divBdr>
    </w:div>
    <w:div w:id="1758088174">
      <w:bodyDiv w:val="1"/>
      <w:marLeft w:val="0"/>
      <w:marRight w:val="0"/>
      <w:marTop w:val="0"/>
      <w:marBottom w:val="0"/>
      <w:divBdr>
        <w:top w:val="none" w:sz="0" w:space="0" w:color="auto"/>
        <w:left w:val="none" w:sz="0" w:space="0" w:color="auto"/>
        <w:bottom w:val="none" w:sz="0" w:space="0" w:color="auto"/>
        <w:right w:val="none" w:sz="0" w:space="0" w:color="auto"/>
      </w:divBdr>
    </w:div>
    <w:div w:id="1781875785">
      <w:bodyDiv w:val="1"/>
      <w:marLeft w:val="0"/>
      <w:marRight w:val="0"/>
      <w:marTop w:val="0"/>
      <w:marBottom w:val="0"/>
      <w:divBdr>
        <w:top w:val="none" w:sz="0" w:space="0" w:color="auto"/>
        <w:left w:val="none" w:sz="0" w:space="0" w:color="auto"/>
        <w:bottom w:val="none" w:sz="0" w:space="0" w:color="auto"/>
        <w:right w:val="none" w:sz="0" w:space="0" w:color="auto"/>
      </w:divBdr>
    </w:div>
    <w:div w:id="1924605064">
      <w:bodyDiv w:val="1"/>
      <w:marLeft w:val="0"/>
      <w:marRight w:val="0"/>
      <w:marTop w:val="0"/>
      <w:marBottom w:val="0"/>
      <w:divBdr>
        <w:top w:val="none" w:sz="0" w:space="0" w:color="auto"/>
        <w:left w:val="none" w:sz="0" w:space="0" w:color="auto"/>
        <w:bottom w:val="none" w:sz="0" w:space="0" w:color="auto"/>
        <w:right w:val="none" w:sz="0" w:space="0" w:color="auto"/>
      </w:divBdr>
    </w:div>
    <w:div w:id="1977682139">
      <w:bodyDiv w:val="1"/>
      <w:marLeft w:val="0"/>
      <w:marRight w:val="0"/>
      <w:marTop w:val="0"/>
      <w:marBottom w:val="0"/>
      <w:divBdr>
        <w:top w:val="none" w:sz="0" w:space="0" w:color="auto"/>
        <w:left w:val="none" w:sz="0" w:space="0" w:color="auto"/>
        <w:bottom w:val="none" w:sz="0" w:space="0" w:color="auto"/>
        <w:right w:val="none" w:sz="0" w:space="0" w:color="auto"/>
      </w:divBdr>
    </w:div>
    <w:div w:id="2027124869">
      <w:bodyDiv w:val="1"/>
      <w:marLeft w:val="0"/>
      <w:marRight w:val="0"/>
      <w:marTop w:val="0"/>
      <w:marBottom w:val="0"/>
      <w:divBdr>
        <w:top w:val="none" w:sz="0" w:space="0" w:color="auto"/>
        <w:left w:val="none" w:sz="0" w:space="0" w:color="auto"/>
        <w:bottom w:val="none" w:sz="0" w:space="0" w:color="auto"/>
        <w:right w:val="none" w:sz="0" w:space="0" w:color="auto"/>
      </w:divBdr>
    </w:div>
    <w:div w:id="2142646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miriam.fend@iglo.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lechner@factor-c.a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iglo.at"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D5AC3F31219CF449E0A2567EBCFB596" ma:contentTypeVersion="18" ma:contentTypeDescription="Create a new document." ma:contentTypeScope="" ma:versionID="30a7941d8f7657e501a3bd7aba1b7678">
  <xsd:schema xmlns:xsd="http://www.w3.org/2001/XMLSchema" xmlns:xs="http://www.w3.org/2001/XMLSchema" xmlns:p="http://schemas.microsoft.com/office/2006/metadata/properties" xmlns:ns2="1342f84e-2a8f-48d5-8afe-ae81838e0ec6" xmlns:ns3="bd3f9230-6711-4598-90f2-be2b63b9d10a" targetNamespace="http://schemas.microsoft.com/office/2006/metadata/properties" ma:root="true" ma:fieldsID="b0baba304c7c42baf7b59f636d45a782" ns2:_="" ns3:_="">
    <xsd:import namespace="1342f84e-2a8f-48d5-8afe-ae81838e0ec6"/>
    <xsd:import namespace="bd3f9230-6711-4598-90f2-be2b63b9d10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42f84e-2a8f-48d5-8afe-ae81838e0e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f4bfd21-b83a-4fe7-b32a-294baaa1e2a7"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3f9230-6711-4598-90f2-be2b63b9d10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5e258e8-4ba8-4c0b-b2f8-1cc24a49f194}" ma:internalName="TaxCatchAll" ma:showField="CatchAllData" ma:web="bd3f9230-6711-4598-90f2-be2b63b9d10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342f84e-2a8f-48d5-8afe-ae81838e0ec6">
      <Terms xmlns="http://schemas.microsoft.com/office/infopath/2007/PartnerControls"/>
    </lcf76f155ced4ddcb4097134ff3c332f>
    <TaxCatchAll xmlns="bd3f9230-6711-4598-90f2-be2b63b9d10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4F4751-BEA1-4D45-89A2-7C2B0D3DC2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42f84e-2a8f-48d5-8afe-ae81838e0ec6"/>
    <ds:schemaRef ds:uri="bd3f9230-6711-4598-90f2-be2b63b9d1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87D8EB-3761-4CA5-99BA-EDCFF5C2E55E}">
  <ds:schemaRefs>
    <ds:schemaRef ds:uri="http://schemas.microsoft.com/office/2006/metadata/properties"/>
    <ds:schemaRef ds:uri="http://schemas.microsoft.com/office/infopath/2007/PartnerControls"/>
    <ds:schemaRef ds:uri="1342f84e-2a8f-48d5-8afe-ae81838e0ec6"/>
    <ds:schemaRef ds:uri="bd3f9230-6711-4598-90f2-be2b63b9d10a"/>
  </ds:schemaRefs>
</ds:datastoreItem>
</file>

<file path=customXml/itemProps3.xml><?xml version="1.0" encoding="utf-8"?>
<ds:datastoreItem xmlns:ds="http://schemas.openxmlformats.org/officeDocument/2006/customXml" ds:itemID="{82015104-A2CE-4750-B0DD-3120D58201AE}">
  <ds:schemaRefs>
    <ds:schemaRef ds:uri="http://schemas.microsoft.com/sharepoint/v3/contenttype/forms"/>
  </ds:schemaRefs>
</ds:datastoreItem>
</file>

<file path=customXml/itemProps4.xml><?xml version="1.0" encoding="utf-8"?>
<ds:datastoreItem xmlns:ds="http://schemas.openxmlformats.org/officeDocument/2006/customXml" ds:itemID="{1F42E183-A633-4972-970D-3764FFAA3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625</Words>
  <Characters>3940</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
    </vt:vector>
  </TitlesOfParts>
  <Company>Iglo Food Group Ltd</Company>
  <LinksUpToDate>false</LinksUpToDate>
  <CharactersWithSpaces>4556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Merkinger-Boira, Ilse</dc:creator>
  <cp:keywords/>
  <dc:description/>
  <cp:lastModifiedBy>Benutzer1</cp:lastModifiedBy>
  <cp:revision>5</cp:revision>
  <cp:lastPrinted>2025-02-21T10:13:00Z</cp:lastPrinted>
  <dcterms:created xsi:type="dcterms:W3CDTF">2025-02-21T11:34:00Z</dcterms:created>
  <dcterms:modified xsi:type="dcterms:W3CDTF">2025-02-21T11:35:00Z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0x0101007D5AC3F31219CF449E0A2567EBCFB596</vt:lpwstr>
  </property>
  <property fmtid="{D5CDD505-2E9C-101B-9397-08002B2CF9AE}" pid="3" name="MediaServiceImageTags">
    <vt:lpwstr/>
  </property>
</Properties>
</file>