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2F67FD" w14:textId="7AACED93" w:rsidR="000D7360" w:rsidRPr="00460D49" w:rsidRDefault="000D7360" w:rsidP="00201BC4">
      <w:pPr>
        <w:jc w:val="both"/>
        <w:rPr>
          <w:rFonts w:ascii="Arial" w:hAnsi="Arial" w:cs="Arial"/>
          <w:b/>
          <w:sz w:val="22"/>
          <w:lang w:val="de-AT"/>
        </w:rPr>
      </w:pPr>
    </w:p>
    <w:p w14:paraId="46286300" w14:textId="7306072D" w:rsidR="000F7215" w:rsidRPr="00591DDD" w:rsidRDefault="00B83224" w:rsidP="00F9445D">
      <w:pPr>
        <w:spacing w:after="120"/>
        <w:jc w:val="both"/>
        <w:rPr>
          <w:rFonts w:ascii="Arial" w:hAnsi="Arial" w:cs="Arial"/>
          <w:b/>
          <w:color w:val="008000"/>
          <w:lang w:val="de-AT"/>
        </w:rPr>
      </w:pPr>
      <w:proofErr w:type="spellStart"/>
      <w:r w:rsidRPr="00591DDD">
        <w:rPr>
          <w:rFonts w:ascii="Arial" w:hAnsi="Arial" w:cs="Arial"/>
          <w:b/>
          <w:color w:val="008000"/>
          <w:lang w:val="de-AT"/>
        </w:rPr>
        <w:t>iglo</w:t>
      </w:r>
      <w:proofErr w:type="spellEnd"/>
      <w:r w:rsidRPr="00591DDD">
        <w:rPr>
          <w:rFonts w:ascii="Arial" w:hAnsi="Arial" w:cs="Arial"/>
          <w:b/>
          <w:color w:val="008000"/>
          <w:lang w:val="de-AT"/>
        </w:rPr>
        <w:t>-Trendstudie:</w:t>
      </w:r>
    </w:p>
    <w:p w14:paraId="06A8FA28" w14:textId="7269211E" w:rsidR="009C17CF" w:rsidRPr="00F9445D" w:rsidRDefault="000F7215" w:rsidP="009C17CF">
      <w:pPr>
        <w:jc w:val="both"/>
        <w:rPr>
          <w:rFonts w:ascii="Arial" w:hAnsi="Arial" w:cs="Arial"/>
          <w:b/>
          <w:sz w:val="26"/>
          <w:szCs w:val="26"/>
          <w:lang w:val="de-AT"/>
        </w:rPr>
      </w:pPr>
      <w:r w:rsidRPr="00F9445D">
        <w:rPr>
          <w:rFonts w:ascii="Arial" w:hAnsi="Arial" w:cs="Arial"/>
          <w:b/>
          <w:sz w:val="26"/>
          <w:szCs w:val="26"/>
          <w:lang w:val="de-AT"/>
        </w:rPr>
        <w:t xml:space="preserve">So isst Österreich – </w:t>
      </w:r>
      <w:r w:rsidR="00B52AC0" w:rsidRPr="00F9445D">
        <w:rPr>
          <w:rFonts w:ascii="Arial" w:hAnsi="Arial" w:cs="Arial"/>
          <w:b/>
          <w:sz w:val="26"/>
          <w:szCs w:val="26"/>
          <w:lang w:val="de-AT"/>
        </w:rPr>
        <w:t xml:space="preserve">Viel Luft nach oben bei </w:t>
      </w:r>
      <w:r w:rsidRPr="00F9445D">
        <w:rPr>
          <w:rFonts w:ascii="Arial" w:hAnsi="Arial" w:cs="Arial"/>
          <w:b/>
          <w:sz w:val="26"/>
          <w:szCs w:val="26"/>
          <w:lang w:val="de-AT"/>
        </w:rPr>
        <w:t>pflanzlichen Nahrungsmitteln</w:t>
      </w:r>
      <w:r w:rsidR="00B52AC0" w:rsidRPr="00F9445D">
        <w:rPr>
          <w:rFonts w:ascii="Arial" w:hAnsi="Arial" w:cs="Arial"/>
          <w:b/>
          <w:sz w:val="26"/>
          <w:szCs w:val="26"/>
          <w:lang w:val="de-AT"/>
        </w:rPr>
        <w:t xml:space="preserve"> </w:t>
      </w:r>
    </w:p>
    <w:p w14:paraId="146F3786" w14:textId="77777777" w:rsidR="0068266F" w:rsidRPr="00B83224" w:rsidRDefault="0068266F" w:rsidP="009C17CF">
      <w:pPr>
        <w:jc w:val="both"/>
        <w:rPr>
          <w:rFonts w:ascii="Arial" w:hAnsi="Arial" w:cs="Arial"/>
          <w:b/>
          <w:lang w:val="de-AT"/>
        </w:rPr>
      </w:pPr>
    </w:p>
    <w:p w14:paraId="398A8680" w14:textId="319B061B" w:rsidR="009C17CF" w:rsidRPr="00132EF9" w:rsidRDefault="00CE3F6C" w:rsidP="00AD0D7C">
      <w:pPr>
        <w:spacing w:line="280" w:lineRule="atLeast"/>
        <w:jc w:val="both"/>
        <w:rPr>
          <w:rFonts w:ascii="Arial" w:hAnsi="Arial" w:cs="Arial"/>
          <w:b/>
          <w:sz w:val="20"/>
          <w:szCs w:val="20"/>
          <w:lang w:val="de-AT"/>
        </w:rPr>
      </w:pPr>
      <w:r w:rsidRPr="00132EF9">
        <w:rPr>
          <w:rFonts w:ascii="Arial" w:hAnsi="Arial" w:cs="Arial"/>
          <w:b/>
          <w:sz w:val="20"/>
          <w:szCs w:val="20"/>
          <w:lang w:val="de-AT"/>
        </w:rPr>
        <w:t xml:space="preserve">Was die Umsetzung der Ernährungsempfehlungen angeht, sieht es auf Österreichs Tellern nicht unbedingt rosig aus. </w:t>
      </w:r>
      <w:r w:rsidR="002433AC" w:rsidRPr="00132EF9">
        <w:rPr>
          <w:rFonts w:ascii="Arial" w:hAnsi="Arial" w:cs="Arial"/>
          <w:b/>
          <w:sz w:val="20"/>
          <w:szCs w:val="20"/>
          <w:lang w:val="de-AT"/>
        </w:rPr>
        <w:t xml:space="preserve">Insbesondere bei Gemüse, Getreide und Kartoffeln </w:t>
      </w:r>
      <w:r w:rsidR="001641D3" w:rsidRPr="00132EF9">
        <w:rPr>
          <w:rFonts w:ascii="Arial" w:hAnsi="Arial" w:cs="Arial"/>
          <w:b/>
          <w:sz w:val="20"/>
          <w:szCs w:val="20"/>
          <w:lang w:val="de-AT"/>
        </w:rPr>
        <w:t>sowie</w:t>
      </w:r>
      <w:r w:rsidR="002433AC" w:rsidRPr="00132EF9">
        <w:rPr>
          <w:rFonts w:ascii="Arial" w:hAnsi="Arial" w:cs="Arial"/>
          <w:b/>
          <w:sz w:val="20"/>
          <w:szCs w:val="20"/>
          <w:lang w:val="de-AT"/>
        </w:rPr>
        <w:t xml:space="preserve"> Hülsenfrüchten gibt es viel Luft nach oben. Doch drei Viertel der Österreicher planen ihre Ernährungsgewohnheiten zu ändern. Weniger süß und fleischig, mehr Gemüse und Hülsenfrüchte sind das Ziel. Der vorrangige Treiber: Gesundheit und Wohlbefinden. </w:t>
      </w:r>
      <w:r w:rsidR="00AB1BCE">
        <w:rPr>
          <w:rFonts w:ascii="Arial" w:hAnsi="Arial" w:cs="Arial"/>
          <w:b/>
          <w:sz w:val="20"/>
          <w:szCs w:val="20"/>
          <w:lang w:val="de-AT"/>
        </w:rPr>
        <w:t xml:space="preserve">Für </w:t>
      </w:r>
      <w:r w:rsidR="00AB1BCE" w:rsidRPr="00E539AE">
        <w:rPr>
          <w:rFonts w:ascii="Arial" w:hAnsi="Arial" w:cs="Arial"/>
          <w:b/>
          <w:sz w:val="20"/>
          <w:szCs w:val="20"/>
          <w:lang w:val="de-AT"/>
        </w:rPr>
        <w:t xml:space="preserve">einfaches Gelingen der Vorsätze gibt es </w:t>
      </w:r>
      <w:r w:rsidR="009A0FD1" w:rsidRPr="00E539AE">
        <w:rPr>
          <w:rFonts w:ascii="Arial" w:hAnsi="Arial" w:cs="Arial"/>
          <w:b/>
          <w:sz w:val="20"/>
          <w:szCs w:val="20"/>
          <w:lang w:val="de-AT"/>
        </w:rPr>
        <w:t xml:space="preserve">Tipps und Tricks </w:t>
      </w:r>
      <w:r w:rsidR="00E539AE" w:rsidRPr="00E539AE">
        <w:rPr>
          <w:rFonts w:ascii="Arial" w:hAnsi="Arial" w:cs="Arial"/>
          <w:b/>
          <w:sz w:val="20"/>
          <w:szCs w:val="20"/>
          <w:lang w:val="de-AT"/>
        </w:rPr>
        <w:t>von der Expertin</w:t>
      </w:r>
      <w:r w:rsidR="00F17F6A" w:rsidRPr="00E539AE">
        <w:rPr>
          <w:rFonts w:ascii="Arial" w:hAnsi="Arial" w:cs="Arial"/>
          <w:b/>
          <w:sz w:val="20"/>
          <w:szCs w:val="20"/>
          <w:lang w:val="de-AT"/>
        </w:rPr>
        <w:t>.</w:t>
      </w:r>
      <w:r w:rsidR="00F17F6A">
        <w:rPr>
          <w:rFonts w:ascii="Arial" w:hAnsi="Arial" w:cs="Arial"/>
          <w:b/>
          <w:sz w:val="20"/>
          <w:szCs w:val="20"/>
          <w:lang w:val="de-AT"/>
        </w:rPr>
        <w:t xml:space="preserve"> </w:t>
      </w:r>
    </w:p>
    <w:p w14:paraId="1256BA63" w14:textId="77777777" w:rsidR="009C17CF" w:rsidRDefault="009C17CF" w:rsidP="00F9445D">
      <w:pPr>
        <w:spacing w:after="120" w:line="280" w:lineRule="atLeast"/>
        <w:jc w:val="both"/>
        <w:rPr>
          <w:rFonts w:ascii="Arial" w:hAnsi="Arial" w:cs="Arial"/>
          <w:b/>
          <w:sz w:val="20"/>
          <w:szCs w:val="20"/>
          <w:lang w:val="de-AT"/>
        </w:rPr>
      </w:pPr>
    </w:p>
    <w:p w14:paraId="341BE585" w14:textId="683E5C3E" w:rsidR="00C57ABF" w:rsidRPr="00660842" w:rsidRDefault="009C17CF" w:rsidP="00AD0D7C">
      <w:pPr>
        <w:pStyle w:val="StandardWeb"/>
        <w:spacing w:before="0" w:beforeAutospacing="0" w:after="225" w:afterAutospacing="0" w:line="280" w:lineRule="atLeast"/>
        <w:jc w:val="both"/>
        <w:rPr>
          <w:rFonts w:ascii="Arial" w:eastAsiaTheme="minorHAnsi" w:hAnsi="Arial" w:cs="Arial"/>
          <w:bCs/>
          <w:sz w:val="20"/>
          <w:szCs w:val="20"/>
          <w:lang w:eastAsia="en-US"/>
        </w:rPr>
      </w:pPr>
      <w:r w:rsidRPr="00995A77">
        <w:rPr>
          <w:rFonts w:ascii="Arial" w:eastAsiaTheme="minorHAnsi" w:hAnsi="Arial" w:cs="Arial"/>
          <w:b/>
          <w:bCs/>
          <w:sz w:val="20"/>
          <w:szCs w:val="20"/>
          <w:lang w:val="de-DE" w:eastAsia="en-US"/>
        </w:rPr>
        <w:t xml:space="preserve">Wien, </w:t>
      </w:r>
      <w:r w:rsidR="00F17F6A">
        <w:rPr>
          <w:rFonts w:ascii="Arial" w:eastAsiaTheme="minorHAnsi" w:hAnsi="Arial" w:cs="Arial"/>
          <w:b/>
          <w:bCs/>
          <w:sz w:val="20"/>
          <w:szCs w:val="20"/>
          <w:lang w:val="de-DE" w:eastAsia="en-US"/>
        </w:rPr>
        <w:t>26</w:t>
      </w:r>
      <w:r w:rsidR="00654AAF">
        <w:rPr>
          <w:rFonts w:ascii="Arial" w:eastAsiaTheme="minorHAnsi" w:hAnsi="Arial" w:cs="Arial"/>
          <w:b/>
          <w:bCs/>
          <w:sz w:val="20"/>
          <w:szCs w:val="20"/>
          <w:lang w:val="de-DE" w:eastAsia="en-US"/>
        </w:rPr>
        <w:t>. Februar</w:t>
      </w:r>
      <w:r w:rsidRPr="004B6502">
        <w:rPr>
          <w:rFonts w:ascii="Arial" w:eastAsiaTheme="minorHAnsi" w:hAnsi="Arial" w:cs="Arial"/>
          <w:b/>
          <w:bCs/>
          <w:sz w:val="20"/>
          <w:szCs w:val="20"/>
          <w:lang w:eastAsia="en-US"/>
        </w:rPr>
        <w:t xml:space="preserve"> 202</w:t>
      </w:r>
      <w:r w:rsidR="00B001AC" w:rsidRPr="004B6502">
        <w:rPr>
          <w:rFonts w:ascii="Arial" w:eastAsiaTheme="minorHAnsi" w:hAnsi="Arial" w:cs="Arial"/>
          <w:b/>
          <w:bCs/>
          <w:sz w:val="20"/>
          <w:szCs w:val="20"/>
          <w:lang w:eastAsia="en-US"/>
        </w:rPr>
        <w:t>5</w:t>
      </w:r>
      <w:r w:rsidRPr="004B6502">
        <w:rPr>
          <w:rFonts w:ascii="Arial" w:eastAsiaTheme="minorHAnsi" w:hAnsi="Arial" w:cs="Arial"/>
          <w:bCs/>
          <w:sz w:val="20"/>
          <w:szCs w:val="20"/>
          <w:lang w:eastAsia="en-US"/>
        </w:rPr>
        <w:t xml:space="preserve"> –</w:t>
      </w:r>
      <w:r w:rsidR="006F7A46" w:rsidRPr="004B6502">
        <w:rPr>
          <w:rFonts w:ascii="Arial" w:eastAsiaTheme="minorHAnsi" w:hAnsi="Arial" w:cs="Arial"/>
          <w:bCs/>
          <w:sz w:val="20"/>
          <w:szCs w:val="20"/>
          <w:lang w:eastAsia="en-US"/>
        </w:rPr>
        <w:t xml:space="preserve"> </w:t>
      </w:r>
      <w:r w:rsidR="00C57ABF">
        <w:rPr>
          <w:rFonts w:ascii="Arial" w:eastAsiaTheme="minorHAnsi" w:hAnsi="Arial" w:cs="Arial"/>
          <w:bCs/>
          <w:sz w:val="20"/>
          <w:szCs w:val="20"/>
          <w:lang w:eastAsia="en-US"/>
        </w:rPr>
        <w:t xml:space="preserve">Wie die </w:t>
      </w:r>
      <w:proofErr w:type="spellStart"/>
      <w:r w:rsidR="00C57ABF">
        <w:rPr>
          <w:rFonts w:ascii="Arial" w:eastAsiaTheme="minorHAnsi" w:hAnsi="Arial" w:cs="Arial"/>
          <w:bCs/>
          <w:sz w:val="20"/>
          <w:szCs w:val="20"/>
          <w:lang w:eastAsia="en-US"/>
        </w:rPr>
        <w:t>iglo</w:t>
      </w:r>
      <w:proofErr w:type="spellEnd"/>
      <w:r w:rsidR="00660842">
        <w:rPr>
          <w:rFonts w:ascii="Arial" w:eastAsiaTheme="minorHAnsi" w:hAnsi="Arial" w:cs="Arial"/>
          <w:bCs/>
          <w:sz w:val="20"/>
          <w:szCs w:val="20"/>
          <w:lang w:eastAsia="en-US"/>
        </w:rPr>
        <w:t xml:space="preserve"> </w:t>
      </w:r>
      <w:r w:rsidR="00C57ABF">
        <w:rPr>
          <w:rFonts w:ascii="Arial" w:eastAsiaTheme="minorHAnsi" w:hAnsi="Arial" w:cs="Arial"/>
          <w:bCs/>
          <w:sz w:val="20"/>
          <w:szCs w:val="20"/>
          <w:lang w:eastAsia="en-US"/>
        </w:rPr>
        <w:t xml:space="preserve">Trendstudie zeigt, </w:t>
      </w:r>
      <w:r w:rsidR="00A72BB3">
        <w:rPr>
          <w:rFonts w:ascii="Arial" w:eastAsiaTheme="minorHAnsi" w:hAnsi="Arial" w:cs="Arial"/>
          <w:bCs/>
          <w:sz w:val="20"/>
          <w:szCs w:val="20"/>
          <w:lang w:eastAsia="en-US"/>
        </w:rPr>
        <w:t xml:space="preserve">bewerten die Österreicher </w:t>
      </w:r>
      <w:r w:rsidR="00F9445D">
        <w:rPr>
          <w:rFonts w:ascii="Arial" w:eastAsiaTheme="minorHAnsi" w:hAnsi="Arial" w:cs="Arial"/>
          <w:bCs/>
          <w:sz w:val="20"/>
          <w:szCs w:val="20"/>
          <w:lang w:eastAsia="en-US"/>
        </w:rPr>
        <w:t>ihr</w:t>
      </w:r>
      <w:r w:rsidR="00A72BB3">
        <w:rPr>
          <w:rFonts w:ascii="Arial" w:eastAsiaTheme="minorHAnsi" w:hAnsi="Arial" w:cs="Arial"/>
          <w:bCs/>
          <w:sz w:val="20"/>
          <w:szCs w:val="20"/>
          <w:lang w:eastAsia="en-US"/>
        </w:rPr>
        <w:t xml:space="preserve"> Essverhalten hierzulande als durchschnittlich gesund</w:t>
      </w:r>
      <w:r w:rsidR="00D749C0">
        <w:rPr>
          <w:rFonts w:ascii="Arial" w:eastAsiaTheme="minorHAnsi" w:hAnsi="Arial" w:cs="Arial"/>
          <w:bCs/>
          <w:sz w:val="20"/>
          <w:szCs w:val="20"/>
          <w:lang w:eastAsia="en-US"/>
        </w:rPr>
        <w:t xml:space="preserve">. </w:t>
      </w:r>
      <w:r w:rsidR="00B60E25">
        <w:rPr>
          <w:rFonts w:ascii="Arial" w:eastAsiaTheme="minorHAnsi" w:hAnsi="Arial" w:cs="Arial"/>
          <w:bCs/>
          <w:sz w:val="20"/>
          <w:szCs w:val="20"/>
          <w:lang w:eastAsia="en-US"/>
        </w:rPr>
        <w:t xml:space="preserve">Die Mehrheit (55 Prozent) isst zudem alles, </w:t>
      </w:r>
      <w:r w:rsidR="000A091F">
        <w:rPr>
          <w:rFonts w:ascii="Arial" w:eastAsiaTheme="minorHAnsi" w:hAnsi="Arial" w:cs="Arial"/>
          <w:bCs/>
          <w:sz w:val="20"/>
          <w:szCs w:val="20"/>
          <w:lang w:eastAsia="en-US"/>
        </w:rPr>
        <w:t>von Fleisch und Fisch über Gemüse. Doch was genau kommt in österreichischen Haushalten auf die Teller? Und was wollen die Österreicherinnen und Österreicher an ihrer Ernährung ändern</w:t>
      </w:r>
      <w:r w:rsidR="00660842">
        <w:rPr>
          <w:rFonts w:ascii="Arial" w:eastAsiaTheme="minorHAnsi" w:hAnsi="Arial" w:cs="Arial"/>
          <w:bCs/>
          <w:sz w:val="20"/>
          <w:szCs w:val="20"/>
          <w:lang w:eastAsia="en-US"/>
        </w:rPr>
        <w:t xml:space="preserve">? Dem ist die </w:t>
      </w:r>
      <w:proofErr w:type="spellStart"/>
      <w:r w:rsidR="00660842">
        <w:rPr>
          <w:rFonts w:ascii="Arial" w:eastAsiaTheme="minorHAnsi" w:hAnsi="Arial" w:cs="Arial"/>
          <w:bCs/>
          <w:sz w:val="20"/>
          <w:szCs w:val="20"/>
          <w:lang w:eastAsia="en-US"/>
        </w:rPr>
        <w:t>iglo</w:t>
      </w:r>
      <w:proofErr w:type="spellEnd"/>
      <w:r w:rsidR="00660842">
        <w:rPr>
          <w:rFonts w:ascii="Arial" w:eastAsiaTheme="minorHAnsi" w:hAnsi="Arial" w:cs="Arial"/>
          <w:bCs/>
          <w:sz w:val="20"/>
          <w:szCs w:val="20"/>
          <w:lang w:eastAsia="en-US"/>
        </w:rPr>
        <w:t xml:space="preserve"> Trendstudie unter 1.000 Befragten nachgegangen. </w:t>
      </w:r>
    </w:p>
    <w:p w14:paraId="414B4847" w14:textId="21DA389B" w:rsidR="009C17CF" w:rsidRPr="004B6502" w:rsidRDefault="00535BAD" w:rsidP="00AD0D7C">
      <w:pPr>
        <w:pStyle w:val="StandardWeb"/>
        <w:spacing w:before="0" w:beforeAutospacing="0" w:after="120" w:afterAutospacing="0"/>
        <w:jc w:val="both"/>
        <w:rPr>
          <w:rFonts w:ascii="Arial" w:eastAsiaTheme="minorHAnsi" w:hAnsi="Arial" w:cs="Arial"/>
          <w:b/>
          <w:bCs/>
          <w:sz w:val="22"/>
          <w:lang w:eastAsia="en-US"/>
        </w:rPr>
      </w:pPr>
      <w:r>
        <w:rPr>
          <w:rFonts w:ascii="Arial" w:eastAsiaTheme="minorHAnsi" w:hAnsi="Arial" w:cs="Arial"/>
          <w:b/>
          <w:bCs/>
          <w:sz w:val="22"/>
          <w:lang w:eastAsia="en-US"/>
        </w:rPr>
        <w:t>Empfehlung</w:t>
      </w:r>
      <w:r w:rsidR="0088374E">
        <w:rPr>
          <w:rFonts w:ascii="Arial" w:eastAsiaTheme="minorHAnsi" w:hAnsi="Arial" w:cs="Arial"/>
          <w:b/>
          <w:bCs/>
          <w:sz w:val="22"/>
          <w:lang w:eastAsia="en-US"/>
        </w:rPr>
        <w:t xml:space="preserve"> und </w:t>
      </w:r>
      <w:r w:rsidR="00F9445D" w:rsidRPr="00132EF9">
        <w:rPr>
          <w:rFonts w:ascii="Arial" w:eastAsiaTheme="minorHAnsi" w:hAnsi="Arial" w:cs="Arial"/>
          <w:b/>
          <w:bCs/>
          <w:sz w:val="22"/>
          <w:lang w:eastAsia="en-US"/>
        </w:rPr>
        <w:t>Lebensr</w:t>
      </w:r>
      <w:r w:rsidRPr="00132EF9">
        <w:rPr>
          <w:rFonts w:ascii="Arial" w:eastAsiaTheme="minorHAnsi" w:hAnsi="Arial" w:cs="Arial"/>
          <w:b/>
          <w:bCs/>
          <w:sz w:val="22"/>
          <w:lang w:eastAsia="en-US"/>
        </w:rPr>
        <w:t>ealität</w:t>
      </w:r>
      <w:r w:rsidR="0088374E">
        <w:rPr>
          <w:rFonts w:ascii="Arial" w:eastAsiaTheme="minorHAnsi" w:hAnsi="Arial" w:cs="Arial"/>
          <w:b/>
          <w:bCs/>
          <w:sz w:val="22"/>
          <w:lang w:eastAsia="en-US"/>
        </w:rPr>
        <w:t xml:space="preserve"> klaffen </w:t>
      </w:r>
      <w:r w:rsidR="00F82BC1">
        <w:rPr>
          <w:rFonts w:ascii="Arial" w:eastAsiaTheme="minorHAnsi" w:hAnsi="Arial" w:cs="Arial"/>
          <w:b/>
          <w:bCs/>
          <w:sz w:val="22"/>
          <w:lang w:eastAsia="en-US"/>
        </w:rPr>
        <w:t xml:space="preserve">teilweise weit </w:t>
      </w:r>
      <w:r w:rsidR="0088374E">
        <w:rPr>
          <w:rFonts w:ascii="Arial" w:eastAsiaTheme="minorHAnsi" w:hAnsi="Arial" w:cs="Arial"/>
          <w:b/>
          <w:bCs/>
          <w:sz w:val="22"/>
          <w:lang w:eastAsia="en-US"/>
        </w:rPr>
        <w:t>auseinander</w:t>
      </w:r>
    </w:p>
    <w:p w14:paraId="00C99AA8" w14:textId="20C5B286" w:rsidR="009C17CF" w:rsidRDefault="0010465A" w:rsidP="00AD0D7C">
      <w:pPr>
        <w:pStyle w:val="StandardWeb"/>
        <w:spacing w:before="0" w:beforeAutospacing="0" w:after="225" w:afterAutospacing="0" w:line="280" w:lineRule="atLeast"/>
        <w:jc w:val="both"/>
        <w:rPr>
          <w:rFonts w:ascii="Arial" w:eastAsiaTheme="minorHAnsi" w:hAnsi="Arial" w:cs="Arial"/>
          <w:bCs/>
          <w:sz w:val="20"/>
          <w:szCs w:val="20"/>
          <w:lang w:eastAsia="en-US"/>
        </w:rPr>
      </w:pPr>
      <w:r>
        <w:rPr>
          <w:rFonts w:ascii="Arial" w:eastAsiaTheme="minorHAnsi" w:hAnsi="Arial" w:cs="Arial"/>
          <w:bCs/>
          <w:sz w:val="20"/>
          <w:szCs w:val="20"/>
          <w:lang w:eastAsia="en-US"/>
        </w:rPr>
        <w:t xml:space="preserve">Die letztes Jahr überarbeiteten </w:t>
      </w:r>
      <w:r w:rsidR="0035758D">
        <w:rPr>
          <w:rFonts w:ascii="Arial" w:eastAsiaTheme="minorHAnsi" w:hAnsi="Arial" w:cs="Arial"/>
          <w:bCs/>
          <w:sz w:val="20"/>
          <w:szCs w:val="20"/>
          <w:lang w:eastAsia="en-US"/>
        </w:rPr>
        <w:t xml:space="preserve">österreichischen </w:t>
      </w:r>
      <w:r>
        <w:rPr>
          <w:rFonts w:ascii="Arial" w:eastAsiaTheme="minorHAnsi" w:hAnsi="Arial" w:cs="Arial"/>
          <w:bCs/>
          <w:sz w:val="20"/>
          <w:szCs w:val="20"/>
          <w:lang w:eastAsia="en-US"/>
        </w:rPr>
        <w:t>Ernährungsempfehlungen</w:t>
      </w:r>
      <w:r w:rsidR="0035758D">
        <w:rPr>
          <w:rFonts w:ascii="Arial" w:eastAsiaTheme="minorHAnsi" w:hAnsi="Arial" w:cs="Arial"/>
          <w:bCs/>
          <w:sz w:val="20"/>
          <w:szCs w:val="20"/>
          <w:lang w:eastAsia="en-US"/>
        </w:rPr>
        <w:t>*</w:t>
      </w:r>
      <w:r>
        <w:rPr>
          <w:rFonts w:ascii="Arial" w:eastAsiaTheme="minorHAnsi" w:hAnsi="Arial" w:cs="Arial"/>
          <w:bCs/>
          <w:sz w:val="20"/>
          <w:szCs w:val="20"/>
          <w:lang w:eastAsia="en-US"/>
        </w:rPr>
        <w:t xml:space="preserve"> </w:t>
      </w:r>
      <w:r w:rsidR="0035758D">
        <w:rPr>
          <w:rFonts w:ascii="Arial" w:eastAsiaTheme="minorHAnsi" w:hAnsi="Arial" w:cs="Arial"/>
          <w:bCs/>
          <w:sz w:val="20"/>
          <w:szCs w:val="20"/>
          <w:lang w:eastAsia="en-US"/>
        </w:rPr>
        <w:t>sehen</w:t>
      </w:r>
      <w:r w:rsidR="006768AF">
        <w:rPr>
          <w:rFonts w:ascii="Arial" w:eastAsiaTheme="minorHAnsi" w:hAnsi="Arial" w:cs="Arial"/>
          <w:bCs/>
          <w:sz w:val="20"/>
          <w:szCs w:val="20"/>
          <w:lang w:eastAsia="en-US"/>
        </w:rPr>
        <w:t xml:space="preserve"> für Menschen, die sich </w:t>
      </w:r>
      <w:r w:rsidR="00195506">
        <w:rPr>
          <w:rFonts w:ascii="Arial" w:eastAsiaTheme="minorHAnsi" w:hAnsi="Arial" w:cs="Arial"/>
          <w:bCs/>
          <w:sz w:val="20"/>
          <w:szCs w:val="20"/>
          <w:lang w:eastAsia="en-US"/>
        </w:rPr>
        <w:t>omnivor</w:t>
      </w:r>
      <w:r w:rsidR="006768AF">
        <w:rPr>
          <w:rFonts w:ascii="Arial" w:eastAsiaTheme="minorHAnsi" w:hAnsi="Arial" w:cs="Arial"/>
          <w:bCs/>
          <w:sz w:val="20"/>
          <w:szCs w:val="20"/>
          <w:lang w:eastAsia="en-US"/>
        </w:rPr>
        <w:t xml:space="preserve"> ernähren,</w:t>
      </w:r>
      <w:r w:rsidR="00195506">
        <w:rPr>
          <w:rFonts w:ascii="Arial" w:eastAsiaTheme="minorHAnsi" w:hAnsi="Arial" w:cs="Arial"/>
          <w:bCs/>
          <w:sz w:val="20"/>
          <w:szCs w:val="20"/>
          <w:lang w:eastAsia="en-US"/>
        </w:rPr>
        <w:t xml:space="preserve"> also alles essen, </w:t>
      </w:r>
      <w:r w:rsidR="00EB68D0">
        <w:rPr>
          <w:rFonts w:ascii="Arial" w:eastAsiaTheme="minorHAnsi" w:hAnsi="Arial" w:cs="Arial"/>
          <w:bCs/>
          <w:sz w:val="20"/>
          <w:szCs w:val="20"/>
          <w:lang w:eastAsia="en-US"/>
        </w:rPr>
        <w:t>F</w:t>
      </w:r>
      <w:r w:rsidR="00195506">
        <w:rPr>
          <w:rFonts w:ascii="Arial" w:eastAsiaTheme="minorHAnsi" w:hAnsi="Arial" w:cs="Arial"/>
          <w:bCs/>
          <w:sz w:val="20"/>
          <w:szCs w:val="20"/>
          <w:lang w:eastAsia="en-US"/>
        </w:rPr>
        <w:t>olgendes vor: J</w:t>
      </w:r>
      <w:r w:rsidR="0026587D">
        <w:rPr>
          <w:rFonts w:ascii="Arial" w:eastAsiaTheme="minorHAnsi" w:hAnsi="Arial" w:cs="Arial"/>
          <w:bCs/>
          <w:sz w:val="20"/>
          <w:szCs w:val="20"/>
          <w:lang w:eastAsia="en-US"/>
        </w:rPr>
        <w:t xml:space="preserve">eden Tag </w:t>
      </w:r>
      <w:r w:rsidR="00EB68D0">
        <w:rPr>
          <w:rFonts w:ascii="Arial" w:eastAsiaTheme="minorHAnsi" w:hAnsi="Arial" w:cs="Arial"/>
          <w:bCs/>
          <w:sz w:val="20"/>
          <w:szCs w:val="20"/>
          <w:lang w:eastAsia="en-US"/>
        </w:rPr>
        <w:t>fünf</w:t>
      </w:r>
      <w:r w:rsidR="0026587D">
        <w:rPr>
          <w:rFonts w:ascii="Arial" w:eastAsiaTheme="minorHAnsi" w:hAnsi="Arial" w:cs="Arial"/>
          <w:bCs/>
          <w:sz w:val="20"/>
          <w:szCs w:val="20"/>
          <w:lang w:eastAsia="en-US"/>
        </w:rPr>
        <w:t xml:space="preserve"> Portionen Obst und Gemüse, </w:t>
      </w:r>
      <w:r w:rsidR="00EB68D0">
        <w:rPr>
          <w:rFonts w:ascii="Arial" w:eastAsiaTheme="minorHAnsi" w:hAnsi="Arial" w:cs="Arial"/>
          <w:bCs/>
          <w:sz w:val="20"/>
          <w:szCs w:val="20"/>
          <w:lang w:eastAsia="en-US"/>
        </w:rPr>
        <w:t>vier</w:t>
      </w:r>
      <w:r w:rsidR="0026587D">
        <w:rPr>
          <w:rFonts w:ascii="Arial" w:eastAsiaTheme="minorHAnsi" w:hAnsi="Arial" w:cs="Arial"/>
          <w:bCs/>
          <w:sz w:val="20"/>
          <w:szCs w:val="20"/>
          <w:lang w:eastAsia="en-US"/>
        </w:rPr>
        <w:t xml:space="preserve"> Portionen Getreide und Erdäpfel sowie </w:t>
      </w:r>
      <w:r w:rsidR="00780728">
        <w:rPr>
          <w:rFonts w:ascii="Arial" w:eastAsiaTheme="minorHAnsi" w:hAnsi="Arial" w:cs="Arial"/>
          <w:bCs/>
          <w:sz w:val="20"/>
          <w:szCs w:val="20"/>
          <w:lang w:eastAsia="en-US"/>
        </w:rPr>
        <w:t xml:space="preserve">je </w:t>
      </w:r>
      <w:r w:rsidR="00EB68D0">
        <w:rPr>
          <w:rFonts w:ascii="Arial" w:eastAsiaTheme="minorHAnsi" w:hAnsi="Arial" w:cs="Arial"/>
          <w:bCs/>
          <w:sz w:val="20"/>
          <w:szCs w:val="20"/>
          <w:lang w:eastAsia="en-US"/>
        </w:rPr>
        <w:t>zwei</w:t>
      </w:r>
      <w:r w:rsidR="0026587D">
        <w:rPr>
          <w:rFonts w:ascii="Arial" w:eastAsiaTheme="minorHAnsi" w:hAnsi="Arial" w:cs="Arial"/>
          <w:bCs/>
          <w:sz w:val="20"/>
          <w:szCs w:val="20"/>
          <w:lang w:eastAsia="en-US"/>
        </w:rPr>
        <w:t xml:space="preserve"> Portionen Milch(</w:t>
      </w:r>
      <w:r w:rsidR="00F9445D">
        <w:rPr>
          <w:rFonts w:ascii="Arial" w:eastAsiaTheme="minorHAnsi" w:hAnsi="Arial" w:cs="Arial"/>
          <w:bCs/>
          <w:sz w:val="20"/>
          <w:szCs w:val="20"/>
          <w:lang w:eastAsia="en-US"/>
        </w:rPr>
        <w:t>-</w:t>
      </w:r>
      <w:r w:rsidR="0026587D">
        <w:rPr>
          <w:rFonts w:ascii="Arial" w:eastAsiaTheme="minorHAnsi" w:hAnsi="Arial" w:cs="Arial"/>
          <w:bCs/>
          <w:sz w:val="20"/>
          <w:szCs w:val="20"/>
          <w:lang w:eastAsia="en-US"/>
        </w:rPr>
        <w:t>produkte)</w:t>
      </w:r>
      <w:r w:rsidR="00780728">
        <w:rPr>
          <w:rFonts w:ascii="Arial" w:eastAsiaTheme="minorHAnsi" w:hAnsi="Arial" w:cs="Arial"/>
          <w:bCs/>
          <w:sz w:val="20"/>
          <w:szCs w:val="20"/>
          <w:lang w:eastAsia="en-US"/>
        </w:rPr>
        <w:t xml:space="preserve"> und Öle</w:t>
      </w:r>
      <w:r w:rsidR="00E86A1C">
        <w:rPr>
          <w:rFonts w:ascii="Arial" w:eastAsiaTheme="minorHAnsi" w:hAnsi="Arial" w:cs="Arial"/>
          <w:bCs/>
          <w:sz w:val="20"/>
          <w:szCs w:val="20"/>
          <w:lang w:eastAsia="en-US"/>
        </w:rPr>
        <w:t xml:space="preserve">, </w:t>
      </w:r>
      <w:r w:rsidR="00780728">
        <w:rPr>
          <w:rFonts w:ascii="Arial" w:eastAsiaTheme="minorHAnsi" w:hAnsi="Arial" w:cs="Arial"/>
          <w:bCs/>
          <w:sz w:val="20"/>
          <w:szCs w:val="20"/>
          <w:lang w:eastAsia="en-US"/>
        </w:rPr>
        <w:t>Fette</w:t>
      </w:r>
      <w:r w:rsidR="00E86A1C">
        <w:rPr>
          <w:rFonts w:ascii="Arial" w:eastAsiaTheme="minorHAnsi" w:hAnsi="Arial" w:cs="Arial"/>
          <w:bCs/>
          <w:sz w:val="20"/>
          <w:szCs w:val="20"/>
          <w:lang w:eastAsia="en-US"/>
        </w:rPr>
        <w:t xml:space="preserve">, </w:t>
      </w:r>
      <w:r w:rsidR="00780728">
        <w:rPr>
          <w:rFonts w:ascii="Arial" w:eastAsiaTheme="minorHAnsi" w:hAnsi="Arial" w:cs="Arial"/>
          <w:bCs/>
          <w:sz w:val="20"/>
          <w:szCs w:val="20"/>
          <w:lang w:eastAsia="en-US"/>
        </w:rPr>
        <w:t xml:space="preserve">Nüsse und Samen. </w:t>
      </w:r>
      <w:r w:rsidR="006768AF">
        <w:rPr>
          <w:rFonts w:ascii="Arial" w:eastAsiaTheme="minorHAnsi" w:hAnsi="Arial" w:cs="Arial"/>
          <w:bCs/>
          <w:sz w:val="20"/>
          <w:szCs w:val="20"/>
          <w:lang w:eastAsia="en-US"/>
        </w:rPr>
        <w:t xml:space="preserve">Wöchentlich sollten es mindestens </w:t>
      </w:r>
      <w:r w:rsidR="00EB68D0">
        <w:rPr>
          <w:rFonts w:ascii="Arial" w:eastAsiaTheme="minorHAnsi" w:hAnsi="Arial" w:cs="Arial"/>
          <w:bCs/>
          <w:sz w:val="20"/>
          <w:szCs w:val="20"/>
          <w:lang w:eastAsia="en-US"/>
        </w:rPr>
        <w:t>drei</w:t>
      </w:r>
      <w:r w:rsidR="006768AF">
        <w:rPr>
          <w:rFonts w:ascii="Arial" w:eastAsiaTheme="minorHAnsi" w:hAnsi="Arial" w:cs="Arial"/>
          <w:bCs/>
          <w:sz w:val="20"/>
          <w:szCs w:val="20"/>
          <w:lang w:eastAsia="en-US"/>
        </w:rPr>
        <w:t xml:space="preserve"> Portionen Hülsenfrüchte</w:t>
      </w:r>
      <w:r w:rsidR="006144D6">
        <w:rPr>
          <w:rFonts w:ascii="Arial" w:eastAsiaTheme="minorHAnsi" w:hAnsi="Arial" w:cs="Arial"/>
          <w:bCs/>
          <w:sz w:val="20"/>
          <w:szCs w:val="20"/>
          <w:lang w:eastAsia="en-US"/>
        </w:rPr>
        <w:t xml:space="preserve"> sowie </w:t>
      </w:r>
      <w:r w:rsidR="00E86A1C">
        <w:rPr>
          <w:rFonts w:ascii="Arial" w:eastAsiaTheme="minorHAnsi" w:hAnsi="Arial" w:cs="Arial"/>
          <w:bCs/>
          <w:sz w:val="20"/>
          <w:szCs w:val="20"/>
          <w:lang w:eastAsia="en-US"/>
        </w:rPr>
        <w:t xml:space="preserve">maximal </w:t>
      </w:r>
      <w:r w:rsidR="00EB68D0">
        <w:rPr>
          <w:rFonts w:ascii="Arial" w:eastAsiaTheme="minorHAnsi" w:hAnsi="Arial" w:cs="Arial"/>
          <w:bCs/>
          <w:sz w:val="20"/>
          <w:szCs w:val="20"/>
          <w:lang w:eastAsia="en-US"/>
        </w:rPr>
        <w:t>drei</w:t>
      </w:r>
      <w:r w:rsidR="006144D6">
        <w:rPr>
          <w:rFonts w:ascii="Arial" w:eastAsiaTheme="minorHAnsi" w:hAnsi="Arial" w:cs="Arial"/>
          <w:bCs/>
          <w:sz w:val="20"/>
          <w:szCs w:val="20"/>
          <w:lang w:eastAsia="en-US"/>
        </w:rPr>
        <w:t xml:space="preserve"> Eier sein, dazu noch eine Portion</w:t>
      </w:r>
      <w:r w:rsidR="00727860">
        <w:rPr>
          <w:rFonts w:ascii="Arial" w:eastAsiaTheme="minorHAnsi" w:hAnsi="Arial" w:cs="Arial"/>
          <w:bCs/>
          <w:sz w:val="20"/>
          <w:szCs w:val="20"/>
          <w:lang w:eastAsia="en-US"/>
        </w:rPr>
        <w:t xml:space="preserve"> Fisch</w:t>
      </w:r>
      <w:r w:rsidR="00FC02CE">
        <w:rPr>
          <w:rFonts w:ascii="Arial" w:eastAsiaTheme="minorHAnsi" w:hAnsi="Arial" w:cs="Arial"/>
          <w:bCs/>
          <w:sz w:val="20"/>
          <w:szCs w:val="20"/>
          <w:lang w:eastAsia="en-US"/>
        </w:rPr>
        <w:t xml:space="preserve">, </w:t>
      </w:r>
      <w:r w:rsidR="00727860">
        <w:rPr>
          <w:rFonts w:ascii="Arial" w:eastAsiaTheme="minorHAnsi" w:hAnsi="Arial" w:cs="Arial"/>
          <w:bCs/>
          <w:sz w:val="20"/>
          <w:szCs w:val="20"/>
          <w:lang w:eastAsia="en-US"/>
        </w:rPr>
        <w:t xml:space="preserve">eine Portion Fleisch </w:t>
      </w:r>
      <w:r w:rsidR="00FC02CE">
        <w:rPr>
          <w:rFonts w:ascii="Arial" w:eastAsiaTheme="minorHAnsi" w:hAnsi="Arial" w:cs="Arial"/>
          <w:bCs/>
          <w:sz w:val="20"/>
          <w:szCs w:val="20"/>
          <w:lang w:eastAsia="en-US"/>
        </w:rPr>
        <w:t xml:space="preserve">und eine weitere Portion Fisch oder Fleisch nach Belieben. </w:t>
      </w:r>
      <w:r w:rsidR="00A05D05">
        <w:rPr>
          <w:rFonts w:ascii="Arial" w:eastAsiaTheme="minorHAnsi" w:hAnsi="Arial" w:cs="Arial"/>
          <w:bCs/>
          <w:sz w:val="20"/>
          <w:szCs w:val="20"/>
          <w:lang w:eastAsia="en-US"/>
        </w:rPr>
        <w:t xml:space="preserve">Fettes, Süßes und Salziges wird nur </w:t>
      </w:r>
      <w:r w:rsidR="00195506">
        <w:rPr>
          <w:rFonts w:ascii="Arial" w:eastAsiaTheme="minorHAnsi" w:hAnsi="Arial" w:cs="Arial"/>
          <w:bCs/>
          <w:sz w:val="20"/>
          <w:szCs w:val="20"/>
          <w:lang w:eastAsia="en-US"/>
        </w:rPr>
        <w:t xml:space="preserve">in kleinen Portionen und </w:t>
      </w:r>
      <w:r w:rsidR="00A05D05">
        <w:rPr>
          <w:rFonts w:ascii="Arial" w:eastAsiaTheme="minorHAnsi" w:hAnsi="Arial" w:cs="Arial"/>
          <w:bCs/>
          <w:sz w:val="20"/>
          <w:szCs w:val="20"/>
          <w:lang w:eastAsia="en-US"/>
        </w:rPr>
        <w:t xml:space="preserve">selten </w:t>
      </w:r>
      <w:r w:rsidR="00195506">
        <w:rPr>
          <w:rFonts w:ascii="Arial" w:eastAsiaTheme="minorHAnsi" w:hAnsi="Arial" w:cs="Arial"/>
          <w:bCs/>
          <w:sz w:val="20"/>
          <w:szCs w:val="20"/>
          <w:lang w:eastAsia="en-US"/>
        </w:rPr>
        <w:t xml:space="preserve">empfohlen. </w:t>
      </w:r>
    </w:p>
    <w:p w14:paraId="2C97163A" w14:textId="38F609B2" w:rsidR="0071366E" w:rsidRDefault="00195506" w:rsidP="00AD0D7C">
      <w:pPr>
        <w:pStyle w:val="StandardWeb"/>
        <w:spacing w:before="0" w:beforeAutospacing="0" w:after="225" w:afterAutospacing="0" w:line="280" w:lineRule="atLeast"/>
        <w:jc w:val="both"/>
        <w:rPr>
          <w:rFonts w:ascii="Arial" w:eastAsiaTheme="minorHAnsi" w:hAnsi="Arial" w:cs="Arial"/>
          <w:bCs/>
          <w:sz w:val="20"/>
          <w:szCs w:val="20"/>
          <w:lang w:eastAsia="en-US"/>
        </w:rPr>
      </w:pPr>
      <w:r>
        <w:rPr>
          <w:rFonts w:ascii="Arial" w:eastAsiaTheme="minorHAnsi" w:hAnsi="Arial" w:cs="Arial"/>
          <w:bCs/>
          <w:sz w:val="20"/>
          <w:szCs w:val="20"/>
          <w:lang w:eastAsia="en-US"/>
        </w:rPr>
        <w:t xml:space="preserve">Die Realität sieht </w:t>
      </w:r>
      <w:r w:rsidR="00F9445D" w:rsidRPr="00132EF9">
        <w:rPr>
          <w:rFonts w:ascii="Arial" w:eastAsiaTheme="minorHAnsi" w:hAnsi="Arial" w:cs="Arial"/>
          <w:bCs/>
          <w:sz w:val="20"/>
          <w:szCs w:val="20"/>
          <w:lang w:eastAsia="en-US"/>
        </w:rPr>
        <w:t>gemäß der Studienergebnisse</w:t>
      </w:r>
      <w:r w:rsidR="00F9445D">
        <w:rPr>
          <w:rFonts w:ascii="Arial" w:eastAsiaTheme="minorHAnsi" w:hAnsi="Arial" w:cs="Arial"/>
          <w:bCs/>
          <w:sz w:val="20"/>
          <w:szCs w:val="20"/>
          <w:lang w:eastAsia="en-US"/>
        </w:rPr>
        <w:t xml:space="preserve"> </w:t>
      </w:r>
      <w:r>
        <w:rPr>
          <w:rFonts w:ascii="Arial" w:eastAsiaTheme="minorHAnsi" w:hAnsi="Arial" w:cs="Arial"/>
          <w:bCs/>
          <w:sz w:val="20"/>
          <w:szCs w:val="20"/>
          <w:lang w:eastAsia="en-US"/>
        </w:rPr>
        <w:t>etwas anders aus</w:t>
      </w:r>
      <w:r w:rsidR="00CC33A7">
        <w:rPr>
          <w:rFonts w:ascii="Arial" w:eastAsiaTheme="minorHAnsi" w:hAnsi="Arial" w:cs="Arial"/>
          <w:bCs/>
          <w:sz w:val="20"/>
          <w:szCs w:val="20"/>
          <w:lang w:eastAsia="en-US"/>
        </w:rPr>
        <w:t xml:space="preserve">, </w:t>
      </w:r>
      <w:r w:rsidR="00D252BF">
        <w:rPr>
          <w:rFonts w:ascii="Arial" w:eastAsiaTheme="minorHAnsi" w:hAnsi="Arial" w:cs="Arial"/>
          <w:bCs/>
          <w:sz w:val="20"/>
          <w:szCs w:val="20"/>
          <w:lang w:eastAsia="en-US"/>
        </w:rPr>
        <w:t xml:space="preserve">insbesondere bei pflanzlichen Nahrungsmitteln. So werden </w:t>
      </w:r>
      <w:r w:rsidR="00827994">
        <w:rPr>
          <w:rFonts w:ascii="Arial" w:eastAsiaTheme="minorHAnsi" w:hAnsi="Arial" w:cs="Arial"/>
          <w:bCs/>
          <w:sz w:val="20"/>
          <w:szCs w:val="20"/>
          <w:lang w:eastAsia="en-US"/>
        </w:rPr>
        <w:t xml:space="preserve">Brot und Gebäck von 18 Prozent </w:t>
      </w:r>
      <w:r w:rsidR="00147D29">
        <w:rPr>
          <w:rFonts w:ascii="Arial" w:eastAsiaTheme="minorHAnsi" w:hAnsi="Arial" w:cs="Arial"/>
          <w:bCs/>
          <w:sz w:val="20"/>
          <w:szCs w:val="20"/>
          <w:lang w:eastAsia="en-US"/>
        </w:rPr>
        <w:t>mehrmals täglich</w:t>
      </w:r>
      <w:r w:rsidR="00DD5D42">
        <w:rPr>
          <w:rFonts w:ascii="Arial" w:eastAsiaTheme="minorHAnsi" w:hAnsi="Arial" w:cs="Arial"/>
          <w:bCs/>
          <w:sz w:val="20"/>
          <w:szCs w:val="20"/>
          <w:lang w:eastAsia="en-US"/>
        </w:rPr>
        <w:t xml:space="preserve"> und von 50 Prozent </w:t>
      </w:r>
      <w:r w:rsidR="00827994">
        <w:rPr>
          <w:rFonts w:ascii="Arial" w:eastAsiaTheme="minorHAnsi" w:hAnsi="Arial" w:cs="Arial"/>
          <w:bCs/>
          <w:sz w:val="20"/>
          <w:szCs w:val="20"/>
          <w:lang w:eastAsia="en-US"/>
        </w:rPr>
        <w:t>(fast) täglich konsumiert</w:t>
      </w:r>
      <w:r w:rsidR="008042AE">
        <w:rPr>
          <w:rFonts w:ascii="Arial" w:eastAsiaTheme="minorHAnsi" w:hAnsi="Arial" w:cs="Arial"/>
          <w:bCs/>
          <w:sz w:val="20"/>
          <w:szCs w:val="20"/>
          <w:lang w:eastAsia="en-US"/>
        </w:rPr>
        <w:t xml:space="preserve">. Gemüse bzw. Salat steht </w:t>
      </w:r>
      <w:r w:rsidR="00B9414B">
        <w:rPr>
          <w:rFonts w:ascii="Arial" w:eastAsiaTheme="minorHAnsi" w:hAnsi="Arial" w:cs="Arial"/>
          <w:bCs/>
          <w:sz w:val="20"/>
          <w:szCs w:val="20"/>
          <w:lang w:eastAsia="en-US"/>
        </w:rPr>
        <w:t xml:space="preserve">gerade einmal </w:t>
      </w:r>
      <w:r w:rsidR="008042AE">
        <w:rPr>
          <w:rFonts w:ascii="Arial" w:eastAsiaTheme="minorHAnsi" w:hAnsi="Arial" w:cs="Arial"/>
          <w:bCs/>
          <w:sz w:val="20"/>
          <w:szCs w:val="20"/>
          <w:lang w:eastAsia="en-US"/>
        </w:rPr>
        <w:t>bei eine</w:t>
      </w:r>
      <w:r w:rsidR="00B9414B">
        <w:rPr>
          <w:rFonts w:ascii="Arial" w:eastAsiaTheme="minorHAnsi" w:hAnsi="Arial" w:cs="Arial"/>
          <w:bCs/>
          <w:sz w:val="20"/>
          <w:szCs w:val="20"/>
          <w:lang w:eastAsia="en-US"/>
        </w:rPr>
        <w:t>r</w:t>
      </w:r>
      <w:r w:rsidR="008042AE">
        <w:rPr>
          <w:rFonts w:ascii="Arial" w:eastAsiaTheme="minorHAnsi" w:hAnsi="Arial" w:cs="Arial"/>
          <w:bCs/>
          <w:sz w:val="20"/>
          <w:szCs w:val="20"/>
          <w:lang w:eastAsia="en-US"/>
        </w:rPr>
        <w:t xml:space="preserve"> von</w:t>
      </w:r>
      <w:r w:rsidR="00DD5D42">
        <w:rPr>
          <w:rFonts w:ascii="Arial" w:eastAsiaTheme="minorHAnsi" w:hAnsi="Arial" w:cs="Arial"/>
          <w:bCs/>
          <w:sz w:val="20"/>
          <w:szCs w:val="20"/>
          <w:lang w:eastAsia="en-US"/>
        </w:rPr>
        <w:t xml:space="preserve"> </w:t>
      </w:r>
      <w:r w:rsidR="00EB68D0">
        <w:rPr>
          <w:rFonts w:ascii="Arial" w:eastAsiaTheme="minorHAnsi" w:hAnsi="Arial" w:cs="Arial"/>
          <w:bCs/>
          <w:sz w:val="20"/>
          <w:szCs w:val="20"/>
          <w:lang w:eastAsia="en-US"/>
        </w:rPr>
        <w:t>zehn</w:t>
      </w:r>
      <w:r w:rsidR="00DD5D42">
        <w:rPr>
          <w:rFonts w:ascii="Arial" w:eastAsiaTheme="minorHAnsi" w:hAnsi="Arial" w:cs="Arial"/>
          <w:bCs/>
          <w:sz w:val="20"/>
          <w:szCs w:val="20"/>
          <w:lang w:eastAsia="en-US"/>
        </w:rPr>
        <w:t xml:space="preserve"> </w:t>
      </w:r>
      <w:r w:rsidR="00B9414B">
        <w:rPr>
          <w:rFonts w:ascii="Arial" w:eastAsiaTheme="minorHAnsi" w:hAnsi="Arial" w:cs="Arial"/>
          <w:bCs/>
          <w:sz w:val="20"/>
          <w:szCs w:val="20"/>
          <w:lang w:eastAsia="en-US"/>
        </w:rPr>
        <w:t xml:space="preserve">Personen </w:t>
      </w:r>
      <w:r w:rsidR="00DD5D42">
        <w:rPr>
          <w:rFonts w:ascii="Arial" w:eastAsiaTheme="minorHAnsi" w:hAnsi="Arial" w:cs="Arial"/>
          <w:bCs/>
          <w:sz w:val="20"/>
          <w:szCs w:val="20"/>
          <w:lang w:eastAsia="en-US"/>
        </w:rPr>
        <w:t>mehrmals</w:t>
      </w:r>
      <w:r w:rsidR="008042AE">
        <w:rPr>
          <w:rFonts w:ascii="Arial" w:eastAsiaTheme="minorHAnsi" w:hAnsi="Arial" w:cs="Arial"/>
          <w:bCs/>
          <w:sz w:val="20"/>
          <w:szCs w:val="20"/>
          <w:lang w:eastAsia="en-US"/>
        </w:rPr>
        <w:t xml:space="preserve"> täglich auf dem Speiseplan, </w:t>
      </w:r>
      <w:r w:rsidR="00DD5D42">
        <w:rPr>
          <w:rFonts w:ascii="Arial" w:eastAsiaTheme="minorHAnsi" w:hAnsi="Arial" w:cs="Arial"/>
          <w:bCs/>
          <w:sz w:val="20"/>
          <w:szCs w:val="20"/>
          <w:lang w:eastAsia="en-US"/>
        </w:rPr>
        <w:t xml:space="preserve">bei weiteren 39 Prozent (fast) täglich. </w:t>
      </w:r>
      <w:r w:rsidR="00147D29">
        <w:rPr>
          <w:rFonts w:ascii="Arial" w:eastAsiaTheme="minorHAnsi" w:hAnsi="Arial" w:cs="Arial"/>
          <w:bCs/>
          <w:sz w:val="20"/>
          <w:szCs w:val="20"/>
          <w:lang w:eastAsia="en-US"/>
        </w:rPr>
        <w:t xml:space="preserve">Milchprodukte essen 13 Prozent </w:t>
      </w:r>
      <w:r w:rsidR="00DD5D42">
        <w:rPr>
          <w:rFonts w:ascii="Arial" w:eastAsiaTheme="minorHAnsi" w:hAnsi="Arial" w:cs="Arial"/>
          <w:bCs/>
          <w:sz w:val="20"/>
          <w:szCs w:val="20"/>
          <w:lang w:eastAsia="en-US"/>
        </w:rPr>
        <w:t xml:space="preserve">mehrmals </w:t>
      </w:r>
      <w:r w:rsidR="00147D29">
        <w:rPr>
          <w:rFonts w:ascii="Arial" w:eastAsiaTheme="minorHAnsi" w:hAnsi="Arial" w:cs="Arial"/>
          <w:bCs/>
          <w:sz w:val="20"/>
          <w:szCs w:val="20"/>
          <w:lang w:eastAsia="en-US"/>
        </w:rPr>
        <w:t>täglich,</w:t>
      </w:r>
      <w:r w:rsidR="00DD5D42">
        <w:rPr>
          <w:rFonts w:ascii="Arial" w:eastAsiaTheme="minorHAnsi" w:hAnsi="Arial" w:cs="Arial"/>
          <w:bCs/>
          <w:sz w:val="20"/>
          <w:szCs w:val="20"/>
          <w:lang w:eastAsia="en-US"/>
        </w:rPr>
        <w:t xml:space="preserve"> </w:t>
      </w:r>
      <w:r w:rsidR="00C15863">
        <w:rPr>
          <w:rFonts w:ascii="Arial" w:eastAsiaTheme="minorHAnsi" w:hAnsi="Arial" w:cs="Arial"/>
          <w:bCs/>
          <w:sz w:val="20"/>
          <w:szCs w:val="20"/>
          <w:lang w:eastAsia="en-US"/>
        </w:rPr>
        <w:t xml:space="preserve">weitere 35 Prozent (fast) täglich und </w:t>
      </w:r>
      <w:r w:rsidR="00B9414B">
        <w:rPr>
          <w:rFonts w:ascii="Arial" w:eastAsiaTheme="minorHAnsi" w:hAnsi="Arial" w:cs="Arial"/>
          <w:bCs/>
          <w:sz w:val="20"/>
          <w:szCs w:val="20"/>
          <w:lang w:eastAsia="en-US"/>
        </w:rPr>
        <w:t xml:space="preserve">zu </w:t>
      </w:r>
      <w:r w:rsidR="00C15863">
        <w:rPr>
          <w:rFonts w:ascii="Arial" w:eastAsiaTheme="minorHAnsi" w:hAnsi="Arial" w:cs="Arial"/>
          <w:bCs/>
          <w:sz w:val="20"/>
          <w:szCs w:val="20"/>
          <w:lang w:eastAsia="en-US"/>
        </w:rPr>
        <w:t xml:space="preserve">Obst </w:t>
      </w:r>
      <w:r w:rsidR="00B9414B">
        <w:rPr>
          <w:rFonts w:ascii="Arial" w:eastAsiaTheme="minorHAnsi" w:hAnsi="Arial" w:cs="Arial"/>
          <w:bCs/>
          <w:sz w:val="20"/>
          <w:szCs w:val="20"/>
          <w:lang w:eastAsia="en-US"/>
        </w:rPr>
        <w:t xml:space="preserve">greifen </w:t>
      </w:r>
      <w:r w:rsidR="00C15863">
        <w:rPr>
          <w:rFonts w:ascii="Arial" w:eastAsiaTheme="minorHAnsi" w:hAnsi="Arial" w:cs="Arial"/>
          <w:bCs/>
          <w:sz w:val="20"/>
          <w:szCs w:val="20"/>
          <w:lang w:eastAsia="en-US"/>
        </w:rPr>
        <w:t>13 Prozent mehrmals täglich und 34 Prozent fast täglich.</w:t>
      </w:r>
      <w:r w:rsidR="00B9414B">
        <w:rPr>
          <w:rFonts w:ascii="Arial" w:eastAsiaTheme="minorHAnsi" w:hAnsi="Arial" w:cs="Arial"/>
          <w:bCs/>
          <w:sz w:val="20"/>
          <w:szCs w:val="20"/>
          <w:lang w:eastAsia="en-US"/>
        </w:rPr>
        <w:t xml:space="preserve"> </w:t>
      </w:r>
      <w:r w:rsidR="008E303B">
        <w:rPr>
          <w:rFonts w:ascii="Arial" w:eastAsiaTheme="minorHAnsi" w:hAnsi="Arial" w:cs="Arial"/>
          <w:bCs/>
          <w:sz w:val="20"/>
          <w:szCs w:val="20"/>
          <w:lang w:eastAsia="en-US"/>
        </w:rPr>
        <w:t xml:space="preserve">Eier konsumieren immerhin 55 Prozent der Österreicher mehrmals pro Woche. </w:t>
      </w:r>
    </w:p>
    <w:p w14:paraId="09C76697" w14:textId="5E2EC728" w:rsidR="00195506" w:rsidRDefault="00D252BF" w:rsidP="00AD0D7C">
      <w:pPr>
        <w:pStyle w:val="StandardWeb"/>
        <w:spacing w:before="0" w:beforeAutospacing="0" w:after="225" w:afterAutospacing="0" w:line="280" w:lineRule="atLeast"/>
        <w:jc w:val="both"/>
        <w:rPr>
          <w:rFonts w:ascii="Arial" w:eastAsiaTheme="minorHAnsi" w:hAnsi="Arial" w:cs="Arial"/>
          <w:bCs/>
          <w:sz w:val="20"/>
          <w:szCs w:val="20"/>
          <w:lang w:eastAsia="en-US"/>
        </w:rPr>
      </w:pPr>
      <w:r>
        <w:rPr>
          <w:rFonts w:ascii="Arial" w:eastAsiaTheme="minorHAnsi" w:hAnsi="Arial" w:cs="Arial"/>
          <w:bCs/>
          <w:sz w:val="20"/>
          <w:szCs w:val="20"/>
          <w:lang w:eastAsia="en-US"/>
        </w:rPr>
        <w:t>Auch</w:t>
      </w:r>
      <w:r w:rsidR="0071366E">
        <w:rPr>
          <w:rFonts w:ascii="Arial" w:eastAsiaTheme="minorHAnsi" w:hAnsi="Arial" w:cs="Arial"/>
          <w:bCs/>
          <w:sz w:val="20"/>
          <w:szCs w:val="20"/>
          <w:lang w:eastAsia="en-US"/>
        </w:rPr>
        <w:t xml:space="preserve"> </w:t>
      </w:r>
      <w:r w:rsidR="00B9414B">
        <w:rPr>
          <w:rFonts w:ascii="Arial" w:eastAsiaTheme="minorHAnsi" w:hAnsi="Arial" w:cs="Arial"/>
          <w:bCs/>
          <w:sz w:val="20"/>
          <w:szCs w:val="20"/>
          <w:lang w:eastAsia="en-US"/>
        </w:rPr>
        <w:t xml:space="preserve">Getreide </w:t>
      </w:r>
      <w:r w:rsidR="00396291">
        <w:rPr>
          <w:rFonts w:ascii="Arial" w:eastAsiaTheme="minorHAnsi" w:hAnsi="Arial" w:cs="Arial"/>
          <w:bCs/>
          <w:sz w:val="20"/>
          <w:szCs w:val="20"/>
          <w:lang w:eastAsia="en-US"/>
        </w:rPr>
        <w:t xml:space="preserve">und Kartoffeln </w:t>
      </w:r>
      <w:r>
        <w:rPr>
          <w:rFonts w:ascii="Arial" w:eastAsiaTheme="minorHAnsi" w:hAnsi="Arial" w:cs="Arial"/>
          <w:bCs/>
          <w:sz w:val="20"/>
          <w:szCs w:val="20"/>
          <w:lang w:eastAsia="en-US"/>
        </w:rPr>
        <w:t xml:space="preserve">haben Luft nach oben: </w:t>
      </w:r>
      <w:r w:rsidR="00396291">
        <w:rPr>
          <w:rFonts w:ascii="Arial" w:eastAsiaTheme="minorHAnsi" w:hAnsi="Arial" w:cs="Arial"/>
          <w:bCs/>
          <w:sz w:val="20"/>
          <w:szCs w:val="20"/>
          <w:lang w:eastAsia="en-US"/>
        </w:rPr>
        <w:t xml:space="preserve">Gerade einmal 23 Prozent </w:t>
      </w:r>
      <w:r w:rsidR="00D56FFD">
        <w:rPr>
          <w:rFonts w:ascii="Arial" w:eastAsiaTheme="minorHAnsi" w:hAnsi="Arial" w:cs="Arial"/>
          <w:bCs/>
          <w:sz w:val="20"/>
          <w:szCs w:val="20"/>
          <w:lang w:eastAsia="en-US"/>
        </w:rPr>
        <w:t>konsumier</w:t>
      </w:r>
      <w:r w:rsidR="00CC33A7">
        <w:rPr>
          <w:rFonts w:ascii="Arial" w:eastAsiaTheme="minorHAnsi" w:hAnsi="Arial" w:cs="Arial"/>
          <w:bCs/>
          <w:sz w:val="20"/>
          <w:szCs w:val="20"/>
          <w:lang w:eastAsia="en-US"/>
        </w:rPr>
        <w:t>en</w:t>
      </w:r>
      <w:r w:rsidR="00D56FFD">
        <w:rPr>
          <w:rFonts w:ascii="Arial" w:eastAsiaTheme="minorHAnsi" w:hAnsi="Arial" w:cs="Arial"/>
          <w:bCs/>
          <w:sz w:val="20"/>
          <w:szCs w:val="20"/>
          <w:lang w:eastAsia="en-US"/>
        </w:rPr>
        <w:t xml:space="preserve"> sie (fast) täglich</w:t>
      </w:r>
      <w:r w:rsidR="0071366E">
        <w:rPr>
          <w:rFonts w:ascii="Arial" w:eastAsiaTheme="minorHAnsi" w:hAnsi="Arial" w:cs="Arial"/>
          <w:bCs/>
          <w:sz w:val="20"/>
          <w:szCs w:val="20"/>
          <w:lang w:eastAsia="en-US"/>
        </w:rPr>
        <w:t xml:space="preserve">. Noch weniger verbreitet sind Hülsenfrüchte, </w:t>
      </w:r>
      <w:r w:rsidR="00DC6FD3">
        <w:rPr>
          <w:rFonts w:ascii="Arial" w:eastAsiaTheme="minorHAnsi" w:hAnsi="Arial" w:cs="Arial"/>
          <w:bCs/>
          <w:sz w:val="20"/>
          <w:szCs w:val="20"/>
          <w:lang w:eastAsia="en-US"/>
        </w:rPr>
        <w:t>die gerade einmal 2</w:t>
      </w:r>
      <w:r w:rsidR="00556092">
        <w:rPr>
          <w:rFonts w:ascii="Arial" w:eastAsiaTheme="minorHAnsi" w:hAnsi="Arial" w:cs="Arial"/>
          <w:bCs/>
          <w:sz w:val="20"/>
          <w:szCs w:val="20"/>
          <w:lang w:eastAsia="en-US"/>
        </w:rPr>
        <w:t>6</w:t>
      </w:r>
      <w:r w:rsidR="00DC6FD3">
        <w:rPr>
          <w:rFonts w:ascii="Arial" w:eastAsiaTheme="minorHAnsi" w:hAnsi="Arial" w:cs="Arial"/>
          <w:bCs/>
          <w:sz w:val="20"/>
          <w:szCs w:val="20"/>
          <w:lang w:eastAsia="en-US"/>
        </w:rPr>
        <w:t xml:space="preserve"> Prozent mehrmals pro Woche zu sich nehmen, weitere </w:t>
      </w:r>
      <w:r w:rsidR="00D736EB">
        <w:rPr>
          <w:rFonts w:ascii="Arial" w:eastAsiaTheme="minorHAnsi" w:hAnsi="Arial" w:cs="Arial"/>
          <w:bCs/>
          <w:sz w:val="20"/>
          <w:szCs w:val="20"/>
          <w:lang w:eastAsia="en-US"/>
        </w:rPr>
        <w:t xml:space="preserve">41 Prozent ein paar Mal pro Monat. </w:t>
      </w:r>
      <w:r w:rsidR="00093470">
        <w:rPr>
          <w:rFonts w:ascii="Arial" w:eastAsiaTheme="minorHAnsi" w:hAnsi="Arial" w:cs="Arial"/>
          <w:bCs/>
          <w:sz w:val="20"/>
          <w:szCs w:val="20"/>
          <w:lang w:eastAsia="en-US"/>
        </w:rPr>
        <w:t>Fisch wird hierzulande gerade einmal von 18 Prozent mehrmals pro Woche gegessen</w:t>
      </w:r>
      <w:r w:rsidR="00DC4DE4">
        <w:rPr>
          <w:rFonts w:ascii="Arial" w:eastAsiaTheme="minorHAnsi" w:hAnsi="Arial" w:cs="Arial"/>
          <w:bCs/>
          <w:sz w:val="20"/>
          <w:szCs w:val="20"/>
          <w:lang w:eastAsia="en-US"/>
        </w:rPr>
        <w:t xml:space="preserve">. </w:t>
      </w:r>
      <w:r w:rsidR="00554559">
        <w:rPr>
          <w:rFonts w:ascii="Arial" w:eastAsiaTheme="minorHAnsi" w:hAnsi="Arial" w:cs="Arial"/>
          <w:bCs/>
          <w:sz w:val="20"/>
          <w:szCs w:val="20"/>
          <w:lang w:eastAsia="en-US"/>
        </w:rPr>
        <w:t xml:space="preserve">Weit über den Empfehlungen liegt dafür der </w:t>
      </w:r>
      <w:r w:rsidR="000270DB">
        <w:rPr>
          <w:rFonts w:ascii="Arial" w:eastAsiaTheme="minorHAnsi" w:hAnsi="Arial" w:cs="Arial"/>
          <w:bCs/>
          <w:sz w:val="20"/>
          <w:szCs w:val="20"/>
          <w:lang w:eastAsia="en-US"/>
        </w:rPr>
        <w:t xml:space="preserve">Konsum von Fleisch und Süßem: </w:t>
      </w:r>
      <w:r w:rsidR="000060FE">
        <w:rPr>
          <w:rFonts w:ascii="Arial" w:eastAsiaTheme="minorHAnsi" w:hAnsi="Arial" w:cs="Arial"/>
          <w:bCs/>
          <w:sz w:val="20"/>
          <w:szCs w:val="20"/>
          <w:lang w:eastAsia="en-US"/>
        </w:rPr>
        <w:t xml:space="preserve">Fleisch und Wurst </w:t>
      </w:r>
      <w:r w:rsidR="00554559">
        <w:rPr>
          <w:rFonts w:ascii="Arial" w:eastAsiaTheme="minorHAnsi" w:hAnsi="Arial" w:cs="Arial"/>
          <w:bCs/>
          <w:sz w:val="20"/>
          <w:szCs w:val="20"/>
          <w:lang w:eastAsia="en-US"/>
        </w:rPr>
        <w:t xml:space="preserve">stehen </w:t>
      </w:r>
      <w:r w:rsidR="000060FE">
        <w:rPr>
          <w:rFonts w:ascii="Arial" w:eastAsiaTheme="minorHAnsi" w:hAnsi="Arial" w:cs="Arial"/>
          <w:bCs/>
          <w:sz w:val="20"/>
          <w:szCs w:val="20"/>
          <w:lang w:eastAsia="en-US"/>
        </w:rPr>
        <w:t>bei 29 Prozent (fast) täglich</w:t>
      </w:r>
      <w:r w:rsidR="00554559">
        <w:rPr>
          <w:rFonts w:ascii="Arial" w:eastAsiaTheme="minorHAnsi" w:hAnsi="Arial" w:cs="Arial"/>
          <w:bCs/>
          <w:sz w:val="20"/>
          <w:szCs w:val="20"/>
          <w:lang w:eastAsia="en-US"/>
        </w:rPr>
        <w:t xml:space="preserve"> auf dem Speiseplan, </w:t>
      </w:r>
      <w:r w:rsidR="002221BA">
        <w:rPr>
          <w:rFonts w:ascii="Arial" w:eastAsiaTheme="minorHAnsi" w:hAnsi="Arial" w:cs="Arial"/>
          <w:bCs/>
          <w:sz w:val="20"/>
          <w:szCs w:val="20"/>
          <w:lang w:eastAsia="en-US"/>
        </w:rPr>
        <w:t xml:space="preserve">zu Süßem greifen 22 Prozent (fast) täglich. </w:t>
      </w:r>
    </w:p>
    <w:p w14:paraId="43B40153" w14:textId="6575DEF3" w:rsidR="00113242" w:rsidRDefault="00113242" w:rsidP="00AD0D7C">
      <w:pPr>
        <w:pStyle w:val="StandardWeb"/>
        <w:spacing w:before="0" w:beforeAutospacing="0" w:after="225" w:afterAutospacing="0" w:line="280" w:lineRule="atLeast"/>
        <w:jc w:val="both"/>
        <w:rPr>
          <w:rFonts w:ascii="Arial" w:eastAsiaTheme="minorHAnsi" w:hAnsi="Arial" w:cs="Arial"/>
          <w:bCs/>
          <w:sz w:val="20"/>
          <w:szCs w:val="20"/>
          <w:lang w:eastAsia="en-US"/>
        </w:rPr>
      </w:pPr>
      <w:r>
        <w:rPr>
          <w:rFonts w:ascii="Arial" w:eastAsiaTheme="minorHAnsi" w:hAnsi="Arial" w:cs="Arial"/>
          <w:bCs/>
          <w:sz w:val="20"/>
          <w:szCs w:val="20"/>
          <w:lang w:eastAsia="en-US"/>
        </w:rPr>
        <w:t xml:space="preserve">Dazu </w:t>
      </w:r>
      <w:r w:rsidRPr="00F043BB">
        <w:rPr>
          <w:rFonts w:ascii="Arial" w:eastAsiaTheme="minorHAnsi" w:hAnsi="Arial" w:cs="Arial"/>
          <w:bCs/>
          <w:sz w:val="20"/>
          <w:szCs w:val="20"/>
          <w:lang w:eastAsia="en-US"/>
        </w:rPr>
        <w:t xml:space="preserve">Barbara </w:t>
      </w:r>
      <w:proofErr w:type="spellStart"/>
      <w:r w:rsidRPr="00F043BB">
        <w:rPr>
          <w:rFonts w:ascii="Arial" w:eastAsiaTheme="minorHAnsi" w:hAnsi="Arial" w:cs="Arial"/>
          <w:bCs/>
          <w:sz w:val="20"/>
          <w:szCs w:val="20"/>
          <w:lang w:eastAsia="en-US"/>
        </w:rPr>
        <w:t>Schausberger</w:t>
      </w:r>
      <w:proofErr w:type="spellEnd"/>
      <w:r w:rsidRPr="00F043BB">
        <w:rPr>
          <w:rFonts w:ascii="Arial" w:eastAsiaTheme="minorHAnsi" w:hAnsi="Arial" w:cs="Arial"/>
          <w:bCs/>
          <w:sz w:val="20"/>
          <w:szCs w:val="20"/>
          <w:lang w:eastAsia="en-US"/>
        </w:rPr>
        <w:t xml:space="preserve">, Leiterin der </w:t>
      </w:r>
      <w:proofErr w:type="spellStart"/>
      <w:r w:rsidR="000A1CD8" w:rsidRPr="00C2216D">
        <w:rPr>
          <w:rFonts w:ascii="Arial" w:eastAsiaTheme="minorHAnsi" w:hAnsi="Arial" w:cs="Arial"/>
          <w:bCs/>
          <w:sz w:val="20"/>
          <w:szCs w:val="20"/>
          <w:lang w:eastAsia="en-US"/>
        </w:rPr>
        <w:t>iglo</w:t>
      </w:r>
      <w:proofErr w:type="spellEnd"/>
      <w:r w:rsidR="000A1CD8" w:rsidRPr="00C2216D">
        <w:rPr>
          <w:rFonts w:ascii="Arial" w:eastAsiaTheme="minorHAnsi" w:hAnsi="Arial" w:cs="Arial"/>
          <w:bCs/>
          <w:sz w:val="20"/>
          <w:szCs w:val="20"/>
          <w:lang w:eastAsia="en-US"/>
        </w:rPr>
        <w:t>-</w:t>
      </w:r>
      <w:r w:rsidRPr="00C2216D">
        <w:rPr>
          <w:rFonts w:ascii="Arial" w:eastAsiaTheme="minorHAnsi" w:hAnsi="Arial" w:cs="Arial"/>
          <w:bCs/>
          <w:sz w:val="20"/>
          <w:szCs w:val="20"/>
          <w:lang w:eastAsia="en-US"/>
        </w:rPr>
        <w:t>Qualitäts</w:t>
      </w:r>
      <w:r w:rsidR="00F9445D" w:rsidRPr="00C2216D">
        <w:rPr>
          <w:rFonts w:ascii="Arial" w:eastAsiaTheme="minorHAnsi" w:hAnsi="Arial" w:cs="Arial"/>
          <w:bCs/>
          <w:sz w:val="20"/>
          <w:szCs w:val="20"/>
          <w:lang w:eastAsia="en-US"/>
        </w:rPr>
        <w:t xml:space="preserve">- </w:t>
      </w:r>
      <w:r w:rsidR="00D036FD" w:rsidRPr="00C2216D">
        <w:rPr>
          <w:rFonts w:ascii="Arial" w:eastAsiaTheme="minorHAnsi" w:hAnsi="Arial" w:cs="Arial"/>
          <w:bCs/>
          <w:sz w:val="20"/>
          <w:szCs w:val="20"/>
          <w:lang w:eastAsia="en-US"/>
        </w:rPr>
        <w:t xml:space="preserve">und </w:t>
      </w:r>
      <w:r w:rsidR="00F9445D" w:rsidRPr="00C2216D">
        <w:rPr>
          <w:rFonts w:ascii="Arial" w:eastAsiaTheme="minorHAnsi" w:hAnsi="Arial" w:cs="Arial"/>
          <w:bCs/>
          <w:sz w:val="20"/>
          <w:szCs w:val="20"/>
          <w:lang w:eastAsia="en-US"/>
        </w:rPr>
        <w:t>Produktentwicklungsab</w:t>
      </w:r>
      <w:r w:rsidRPr="00C2216D">
        <w:rPr>
          <w:rFonts w:ascii="Arial" w:eastAsiaTheme="minorHAnsi" w:hAnsi="Arial" w:cs="Arial"/>
          <w:bCs/>
          <w:sz w:val="20"/>
          <w:szCs w:val="20"/>
          <w:lang w:eastAsia="en-US"/>
        </w:rPr>
        <w:t>teilung</w:t>
      </w:r>
      <w:r>
        <w:rPr>
          <w:rFonts w:ascii="Arial" w:eastAsiaTheme="minorHAnsi" w:hAnsi="Arial" w:cs="Arial"/>
          <w:bCs/>
          <w:sz w:val="20"/>
          <w:szCs w:val="20"/>
          <w:lang w:eastAsia="en-US"/>
        </w:rPr>
        <w:t>: „</w:t>
      </w:r>
      <w:r w:rsidR="00AF197B">
        <w:rPr>
          <w:rFonts w:ascii="Arial" w:eastAsiaTheme="minorHAnsi" w:hAnsi="Arial" w:cs="Arial"/>
          <w:bCs/>
          <w:sz w:val="20"/>
          <w:szCs w:val="20"/>
          <w:lang w:eastAsia="en-US"/>
        </w:rPr>
        <w:t xml:space="preserve">In den letzten </w:t>
      </w:r>
      <w:r w:rsidR="00AF197B" w:rsidRPr="00F9445D">
        <w:rPr>
          <w:rFonts w:ascii="Arial" w:eastAsiaTheme="minorHAnsi" w:hAnsi="Arial" w:cs="Arial"/>
          <w:bCs/>
          <w:spacing w:val="-2"/>
          <w:sz w:val="20"/>
          <w:szCs w:val="20"/>
          <w:lang w:eastAsia="en-US"/>
        </w:rPr>
        <w:t xml:space="preserve">Jahren </w:t>
      </w:r>
      <w:r w:rsidR="007D7D15" w:rsidRPr="00F9445D">
        <w:rPr>
          <w:rFonts w:ascii="Arial" w:eastAsiaTheme="minorHAnsi" w:hAnsi="Arial" w:cs="Arial"/>
          <w:bCs/>
          <w:spacing w:val="-2"/>
          <w:sz w:val="20"/>
          <w:szCs w:val="20"/>
          <w:lang w:eastAsia="en-US"/>
        </w:rPr>
        <w:t xml:space="preserve">sind die Empfehlungen vermehrt dahin gegangen, mehr pflanzliche Produkte in den Speiseplan zu integrieren. </w:t>
      </w:r>
      <w:r w:rsidR="005707E3" w:rsidRPr="00F9445D">
        <w:rPr>
          <w:rFonts w:ascii="Arial" w:eastAsiaTheme="minorHAnsi" w:hAnsi="Arial" w:cs="Arial"/>
          <w:bCs/>
          <w:spacing w:val="-2"/>
          <w:sz w:val="20"/>
          <w:szCs w:val="20"/>
          <w:lang w:eastAsia="en-US"/>
        </w:rPr>
        <w:t>Das ist tatsächlich nicht nur gut für das Klima, sondern auch gut für die Gesundheit</w:t>
      </w:r>
      <w:r w:rsidR="005707E3">
        <w:rPr>
          <w:rFonts w:ascii="Arial" w:eastAsiaTheme="minorHAnsi" w:hAnsi="Arial" w:cs="Arial"/>
          <w:bCs/>
          <w:sz w:val="20"/>
          <w:szCs w:val="20"/>
          <w:lang w:eastAsia="en-US"/>
        </w:rPr>
        <w:t xml:space="preserve">, da der Körper so wertvolle Nährstoffe erhält. Gerade in einem Land wie Österreich, wo die traditionelle Küche sehr </w:t>
      </w:r>
      <w:proofErr w:type="spellStart"/>
      <w:r w:rsidR="005707E3">
        <w:rPr>
          <w:rFonts w:ascii="Arial" w:eastAsiaTheme="minorHAnsi" w:hAnsi="Arial" w:cs="Arial"/>
          <w:bCs/>
          <w:sz w:val="20"/>
          <w:szCs w:val="20"/>
          <w:lang w:eastAsia="en-US"/>
        </w:rPr>
        <w:t>fleischlastig</w:t>
      </w:r>
      <w:proofErr w:type="spellEnd"/>
      <w:r w:rsidR="005707E3">
        <w:rPr>
          <w:rFonts w:ascii="Arial" w:eastAsiaTheme="minorHAnsi" w:hAnsi="Arial" w:cs="Arial"/>
          <w:bCs/>
          <w:sz w:val="20"/>
          <w:szCs w:val="20"/>
          <w:lang w:eastAsia="en-US"/>
        </w:rPr>
        <w:t xml:space="preserve"> ist,</w:t>
      </w:r>
      <w:r w:rsidR="00B37188">
        <w:rPr>
          <w:rFonts w:ascii="Arial" w:eastAsiaTheme="minorHAnsi" w:hAnsi="Arial" w:cs="Arial"/>
          <w:bCs/>
          <w:sz w:val="20"/>
          <w:szCs w:val="20"/>
          <w:lang w:eastAsia="en-US"/>
        </w:rPr>
        <w:t xml:space="preserve"> ist diese </w:t>
      </w:r>
      <w:r w:rsidR="00F9445D">
        <w:rPr>
          <w:rFonts w:ascii="Arial" w:eastAsiaTheme="minorHAnsi" w:hAnsi="Arial" w:cs="Arial"/>
          <w:bCs/>
          <w:sz w:val="20"/>
          <w:szCs w:val="20"/>
          <w:lang w:eastAsia="en-US"/>
        </w:rPr>
        <w:t>Gewohnheits</w:t>
      </w:r>
      <w:r w:rsidR="00B37188">
        <w:rPr>
          <w:rFonts w:ascii="Arial" w:eastAsiaTheme="minorHAnsi" w:hAnsi="Arial" w:cs="Arial"/>
          <w:bCs/>
          <w:sz w:val="20"/>
          <w:szCs w:val="20"/>
          <w:lang w:eastAsia="en-US"/>
        </w:rPr>
        <w:t xml:space="preserve">änderung </w:t>
      </w:r>
      <w:r w:rsidR="004068BA">
        <w:rPr>
          <w:rFonts w:ascii="Arial" w:eastAsiaTheme="minorHAnsi" w:hAnsi="Arial" w:cs="Arial"/>
          <w:bCs/>
          <w:sz w:val="20"/>
          <w:szCs w:val="20"/>
          <w:lang w:eastAsia="en-US"/>
        </w:rPr>
        <w:t xml:space="preserve">allerdings </w:t>
      </w:r>
      <w:r w:rsidR="00B37188">
        <w:rPr>
          <w:rFonts w:ascii="Arial" w:eastAsiaTheme="minorHAnsi" w:hAnsi="Arial" w:cs="Arial"/>
          <w:bCs/>
          <w:sz w:val="20"/>
          <w:szCs w:val="20"/>
          <w:lang w:eastAsia="en-US"/>
        </w:rPr>
        <w:t>oft nicht so einfach.“</w:t>
      </w:r>
      <w:r w:rsidR="005707E3">
        <w:rPr>
          <w:rFonts w:ascii="Arial" w:eastAsiaTheme="minorHAnsi" w:hAnsi="Arial" w:cs="Arial"/>
          <w:bCs/>
          <w:sz w:val="20"/>
          <w:szCs w:val="20"/>
          <w:lang w:eastAsia="en-US"/>
        </w:rPr>
        <w:t xml:space="preserve"> </w:t>
      </w:r>
    </w:p>
    <w:p w14:paraId="1EDAA0A8" w14:textId="77777777" w:rsidR="00F9445D" w:rsidRDefault="00F9445D" w:rsidP="00FD0D36">
      <w:pPr>
        <w:pStyle w:val="StandardWeb"/>
        <w:spacing w:before="0" w:beforeAutospacing="0" w:after="120" w:afterAutospacing="0" w:line="280" w:lineRule="atLeast"/>
        <w:rPr>
          <w:rFonts w:ascii="Arial" w:eastAsiaTheme="minorHAnsi" w:hAnsi="Arial" w:cs="Arial"/>
          <w:b/>
          <w:sz w:val="20"/>
          <w:szCs w:val="20"/>
          <w:lang w:eastAsia="en-US"/>
        </w:rPr>
      </w:pPr>
    </w:p>
    <w:p w14:paraId="1FAA2826" w14:textId="199FB475" w:rsidR="00872F72" w:rsidRPr="00561AD3" w:rsidRDefault="00561AD3" w:rsidP="00FD0D36">
      <w:pPr>
        <w:pStyle w:val="StandardWeb"/>
        <w:spacing w:before="0" w:beforeAutospacing="0" w:after="120" w:afterAutospacing="0" w:line="280" w:lineRule="atLeast"/>
        <w:rPr>
          <w:rFonts w:ascii="Arial" w:eastAsiaTheme="minorHAnsi" w:hAnsi="Arial" w:cs="Arial"/>
          <w:b/>
          <w:sz w:val="20"/>
          <w:szCs w:val="20"/>
          <w:lang w:eastAsia="en-US"/>
        </w:rPr>
      </w:pPr>
      <w:r>
        <w:rPr>
          <w:rFonts w:ascii="Arial" w:eastAsiaTheme="minorHAnsi" w:hAnsi="Arial" w:cs="Arial"/>
          <w:b/>
          <w:sz w:val="20"/>
          <w:szCs w:val="20"/>
          <w:lang w:eastAsia="en-US"/>
        </w:rPr>
        <w:t>Konsumhäufigkeit unterschiedlicher Lebensmittelgruppen</w:t>
      </w:r>
    </w:p>
    <w:tbl>
      <w:tblPr>
        <w:tblStyle w:val="Tabellenraster"/>
        <w:tblW w:w="0" w:type="auto"/>
        <w:tblLayout w:type="fixed"/>
        <w:tblLook w:val="04A0" w:firstRow="1" w:lastRow="0" w:firstColumn="1" w:lastColumn="0" w:noHBand="0" w:noVBand="1"/>
      </w:tblPr>
      <w:tblGrid>
        <w:gridCol w:w="1838"/>
        <w:gridCol w:w="1134"/>
        <w:gridCol w:w="992"/>
        <w:gridCol w:w="1134"/>
        <w:gridCol w:w="1276"/>
        <w:gridCol w:w="851"/>
        <w:gridCol w:w="992"/>
        <w:gridCol w:w="709"/>
      </w:tblGrid>
      <w:tr w:rsidR="006C66A5" w:rsidRPr="00500F9D" w14:paraId="231F1668" w14:textId="2334510C" w:rsidTr="001A5396">
        <w:trPr>
          <w:trHeight w:val="595"/>
        </w:trPr>
        <w:tc>
          <w:tcPr>
            <w:tcW w:w="1838" w:type="dxa"/>
          </w:tcPr>
          <w:p w14:paraId="254EEFAC" w14:textId="77777777" w:rsidR="002A0C27" w:rsidRPr="001A5396" w:rsidRDefault="002A0C27" w:rsidP="009C17CF">
            <w:pPr>
              <w:pStyle w:val="StandardWeb"/>
              <w:spacing w:before="0" w:beforeAutospacing="0" w:after="225" w:afterAutospacing="0" w:line="280" w:lineRule="atLeast"/>
              <w:rPr>
                <w:rFonts w:ascii="Arial" w:eastAsiaTheme="minorHAnsi" w:hAnsi="Arial" w:cs="Arial"/>
                <w:b/>
                <w:sz w:val="18"/>
                <w:szCs w:val="18"/>
                <w:lang w:val="de-DE" w:eastAsia="en-US"/>
              </w:rPr>
            </w:pPr>
          </w:p>
        </w:tc>
        <w:tc>
          <w:tcPr>
            <w:tcW w:w="1134" w:type="dxa"/>
          </w:tcPr>
          <w:p w14:paraId="604D57C0" w14:textId="6598EAC7" w:rsidR="002A0C27" w:rsidRPr="001A5396" w:rsidRDefault="002A0C27" w:rsidP="00AD3E0E">
            <w:pPr>
              <w:pStyle w:val="StandardWeb"/>
              <w:spacing w:before="0" w:beforeAutospacing="0" w:after="225" w:afterAutospacing="0" w:line="280" w:lineRule="atLeast"/>
              <w:jc w:val="center"/>
              <w:rPr>
                <w:rFonts w:ascii="Arial" w:eastAsiaTheme="minorHAnsi" w:hAnsi="Arial" w:cs="Arial"/>
                <w:b/>
                <w:sz w:val="18"/>
                <w:szCs w:val="18"/>
                <w:lang w:val="de-DE" w:eastAsia="en-US"/>
              </w:rPr>
            </w:pPr>
            <w:r w:rsidRPr="001A5396">
              <w:rPr>
                <w:rFonts w:ascii="Arial" w:eastAsiaTheme="minorHAnsi" w:hAnsi="Arial" w:cs="Arial"/>
                <w:b/>
                <w:sz w:val="18"/>
                <w:szCs w:val="18"/>
                <w:lang w:val="de-DE" w:eastAsia="en-US"/>
              </w:rPr>
              <w:t>Mehrmals täglich</w:t>
            </w:r>
          </w:p>
        </w:tc>
        <w:tc>
          <w:tcPr>
            <w:tcW w:w="992" w:type="dxa"/>
          </w:tcPr>
          <w:p w14:paraId="122C386B" w14:textId="3F66ED46" w:rsidR="002A0C27" w:rsidRPr="001A5396" w:rsidRDefault="002A0C27" w:rsidP="00AD3E0E">
            <w:pPr>
              <w:pStyle w:val="StandardWeb"/>
              <w:spacing w:before="0" w:beforeAutospacing="0" w:after="225" w:afterAutospacing="0" w:line="280" w:lineRule="atLeast"/>
              <w:jc w:val="center"/>
              <w:rPr>
                <w:rFonts w:ascii="Arial" w:eastAsiaTheme="minorHAnsi" w:hAnsi="Arial" w:cs="Arial"/>
                <w:b/>
                <w:sz w:val="18"/>
                <w:szCs w:val="18"/>
                <w:lang w:val="de-DE" w:eastAsia="en-US"/>
              </w:rPr>
            </w:pPr>
            <w:r w:rsidRPr="001A5396">
              <w:rPr>
                <w:rFonts w:ascii="Arial" w:eastAsiaTheme="minorHAnsi" w:hAnsi="Arial" w:cs="Arial"/>
                <w:b/>
                <w:sz w:val="18"/>
                <w:szCs w:val="18"/>
                <w:lang w:val="de-DE" w:eastAsia="en-US"/>
              </w:rPr>
              <w:t>(fast) täglich</w:t>
            </w:r>
          </w:p>
        </w:tc>
        <w:tc>
          <w:tcPr>
            <w:tcW w:w="1134" w:type="dxa"/>
          </w:tcPr>
          <w:p w14:paraId="457D2847" w14:textId="03208398" w:rsidR="002A0C27" w:rsidRPr="001A5396" w:rsidRDefault="002A0C27" w:rsidP="00AD3E0E">
            <w:pPr>
              <w:pStyle w:val="StandardWeb"/>
              <w:spacing w:before="0" w:beforeAutospacing="0" w:after="225" w:afterAutospacing="0" w:line="280" w:lineRule="atLeast"/>
              <w:jc w:val="center"/>
              <w:rPr>
                <w:rFonts w:ascii="Arial" w:eastAsiaTheme="minorHAnsi" w:hAnsi="Arial" w:cs="Arial"/>
                <w:b/>
                <w:sz w:val="18"/>
                <w:szCs w:val="18"/>
                <w:lang w:val="de-DE" w:eastAsia="en-US"/>
              </w:rPr>
            </w:pPr>
            <w:r w:rsidRPr="001A5396">
              <w:rPr>
                <w:rFonts w:ascii="Arial" w:eastAsiaTheme="minorHAnsi" w:hAnsi="Arial" w:cs="Arial"/>
                <w:b/>
                <w:sz w:val="18"/>
                <w:szCs w:val="18"/>
                <w:lang w:val="de-DE" w:eastAsia="en-US"/>
              </w:rPr>
              <w:t>Mehrmals / Woche</w:t>
            </w:r>
          </w:p>
        </w:tc>
        <w:tc>
          <w:tcPr>
            <w:tcW w:w="1276" w:type="dxa"/>
          </w:tcPr>
          <w:p w14:paraId="6D7F099A" w14:textId="7452A66A" w:rsidR="002A0C27" w:rsidRPr="001A5396" w:rsidRDefault="002A0C27" w:rsidP="00AD3E0E">
            <w:pPr>
              <w:pStyle w:val="StandardWeb"/>
              <w:spacing w:before="0" w:beforeAutospacing="0" w:after="225" w:afterAutospacing="0" w:line="280" w:lineRule="atLeast"/>
              <w:jc w:val="center"/>
              <w:rPr>
                <w:rFonts w:ascii="Arial" w:eastAsiaTheme="minorHAnsi" w:hAnsi="Arial" w:cs="Arial"/>
                <w:b/>
                <w:sz w:val="18"/>
                <w:szCs w:val="18"/>
                <w:lang w:val="de-DE" w:eastAsia="en-US"/>
              </w:rPr>
            </w:pPr>
            <w:r w:rsidRPr="001A5396">
              <w:rPr>
                <w:rFonts w:ascii="Arial" w:eastAsiaTheme="minorHAnsi" w:hAnsi="Arial" w:cs="Arial"/>
                <w:b/>
                <w:sz w:val="18"/>
                <w:szCs w:val="18"/>
                <w:lang w:val="de-DE" w:eastAsia="en-US"/>
              </w:rPr>
              <w:t>Ein paar Mal / Monat</w:t>
            </w:r>
          </w:p>
        </w:tc>
        <w:tc>
          <w:tcPr>
            <w:tcW w:w="851" w:type="dxa"/>
          </w:tcPr>
          <w:p w14:paraId="3DA042AB" w14:textId="4CC60B76" w:rsidR="002A0C27" w:rsidRPr="001A5396" w:rsidRDefault="002A0C27" w:rsidP="00AD3E0E">
            <w:pPr>
              <w:pStyle w:val="StandardWeb"/>
              <w:spacing w:before="0" w:beforeAutospacing="0" w:after="225" w:afterAutospacing="0" w:line="280" w:lineRule="atLeast"/>
              <w:jc w:val="center"/>
              <w:rPr>
                <w:rFonts w:ascii="Arial" w:eastAsiaTheme="minorHAnsi" w:hAnsi="Arial" w:cs="Arial"/>
                <w:b/>
                <w:sz w:val="18"/>
                <w:szCs w:val="18"/>
                <w:lang w:val="de-DE" w:eastAsia="en-US"/>
              </w:rPr>
            </w:pPr>
            <w:r w:rsidRPr="001A5396">
              <w:rPr>
                <w:rFonts w:ascii="Arial" w:eastAsiaTheme="minorHAnsi" w:hAnsi="Arial" w:cs="Arial"/>
                <w:b/>
                <w:sz w:val="18"/>
                <w:szCs w:val="18"/>
                <w:lang w:val="de-DE" w:eastAsia="en-US"/>
              </w:rPr>
              <w:t>1x / Monat</w:t>
            </w:r>
          </w:p>
        </w:tc>
        <w:tc>
          <w:tcPr>
            <w:tcW w:w="992" w:type="dxa"/>
          </w:tcPr>
          <w:p w14:paraId="482A7F59" w14:textId="70018D4A" w:rsidR="002A0C27" w:rsidRPr="001A5396" w:rsidRDefault="002A0C27" w:rsidP="00AD3E0E">
            <w:pPr>
              <w:pStyle w:val="StandardWeb"/>
              <w:spacing w:before="0" w:beforeAutospacing="0" w:after="225" w:afterAutospacing="0" w:line="280" w:lineRule="atLeast"/>
              <w:jc w:val="center"/>
              <w:rPr>
                <w:rFonts w:ascii="Arial" w:eastAsiaTheme="minorHAnsi" w:hAnsi="Arial" w:cs="Arial"/>
                <w:b/>
                <w:sz w:val="18"/>
                <w:szCs w:val="18"/>
                <w:lang w:val="de-DE" w:eastAsia="en-US"/>
              </w:rPr>
            </w:pPr>
            <w:r w:rsidRPr="001A5396">
              <w:rPr>
                <w:rFonts w:ascii="Arial" w:eastAsiaTheme="minorHAnsi" w:hAnsi="Arial" w:cs="Arial"/>
                <w:b/>
                <w:sz w:val="18"/>
                <w:szCs w:val="18"/>
                <w:lang w:val="de-DE" w:eastAsia="en-US"/>
              </w:rPr>
              <w:t>Seltener</w:t>
            </w:r>
          </w:p>
        </w:tc>
        <w:tc>
          <w:tcPr>
            <w:tcW w:w="709" w:type="dxa"/>
          </w:tcPr>
          <w:p w14:paraId="21646262" w14:textId="2AB546B3" w:rsidR="002A0C27" w:rsidRPr="001A5396" w:rsidRDefault="002A0C27" w:rsidP="00AD3E0E">
            <w:pPr>
              <w:pStyle w:val="StandardWeb"/>
              <w:spacing w:before="0" w:beforeAutospacing="0" w:after="225" w:afterAutospacing="0" w:line="280" w:lineRule="atLeast"/>
              <w:jc w:val="center"/>
              <w:rPr>
                <w:rFonts w:ascii="Arial" w:eastAsiaTheme="minorHAnsi" w:hAnsi="Arial" w:cs="Arial"/>
                <w:b/>
                <w:sz w:val="18"/>
                <w:szCs w:val="18"/>
                <w:lang w:val="de-DE" w:eastAsia="en-US"/>
              </w:rPr>
            </w:pPr>
            <w:r w:rsidRPr="001A5396">
              <w:rPr>
                <w:rFonts w:ascii="Arial" w:eastAsiaTheme="minorHAnsi" w:hAnsi="Arial" w:cs="Arial"/>
                <w:b/>
                <w:sz w:val="18"/>
                <w:szCs w:val="18"/>
                <w:lang w:val="de-DE" w:eastAsia="en-US"/>
              </w:rPr>
              <w:t>Nie</w:t>
            </w:r>
          </w:p>
        </w:tc>
      </w:tr>
      <w:tr w:rsidR="006C66A5" w:rsidRPr="00500F9D" w14:paraId="30A88049" w14:textId="3070DE70" w:rsidTr="00F010C8">
        <w:trPr>
          <w:trHeight w:val="425"/>
        </w:trPr>
        <w:tc>
          <w:tcPr>
            <w:tcW w:w="1838" w:type="dxa"/>
          </w:tcPr>
          <w:p w14:paraId="7AAB4E39" w14:textId="3475FA26" w:rsidR="00AD3E0E" w:rsidRPr="00500F9D" w:rsidRDefault="008B3499" w:rsidP="008B3499">
            <w:pPr>
              <w:pStyle w:val="StandardWeb"/>
              <w:spacing w:before="0" w:beforeAutospacing="0" w:after="225" w:afterAutospacing="0" w:line="280" w:lineRule="atLeast"/>
              <w:rPr>
                <w:rFonts w:ascii="Arial" w:eastAsiaTheme="minorHAnsi" w:hAnsi="Arial" w:cs="Arial"/>
                <w:bCs/>
                <w:sz w:val="18"/>
                <w:szCs w:val="18"/>
                <w:lang w:val="de-DE" w:eastAsia="en-US"/>
              </w:rPr>
            </w:pPr>
            <w:r w:rsidRPr="00500F9D">
              <w:rPr>
                <w:rFonts w:ascii="Arial" w:eastAsiaTheme="minorHAnsi" w:hAnsi="Arial" w:cs="Arial"/>
                <w:bCs/>
                <w:sz w:val="18"/>
                <w:szCs w:val="18"/>
                <w:lang w:val="de-DE" w:eastAsia="en-US"/>
              </w:rPr>
              <w:t>Brot</w:t>
            </w:r>
            <w:r w:rsidR="00CD706A">
              <w:rPr>
                <w:rFonts w:ascii="Arial" w:eastAsiaTheme="minorHAnsi" w:hAnsi="Arial" w:cs="Arial"/>
                <w:bCs/>
                <w:sz w:val="18"/>
                <w:szCs w:val="18"/>
                <w:lang w:val="de-DE" w:eastAsia="en-US"/>
              </w:rPr>
              <w:t xml:space="preserve"> / </w:t>
            </w:r>
            <w:r w:rsidRPr="00500F9D">
              <w:rPr>
                <w:rFonts w:ascii="Arial" w:eastAsiaTheme="minorHAnsi" w:hAnsi="Arial" w:cs="Arial"/>
                <w:bCs/>
                <w:sz w:val="18"/>
                <w:szCs w:val="18"/>
                <w:lang w:val="de-DE" w:eastAsia="en-US"/>
              </w:rPr>
              <w:t>Gebäck</w:t>
            </w:r>
          </w:p>
        </w:tc>
        <w:tc>
          <w:tcPr>
            <w:tcW w:w="1134" w:type="dxa"/>
          </w:tcPr>
          <w:p w14:paraId="18E4D4A0" w14:textId="3F7A270E" w:rsidR="008B3499" w:rsidRPr="00500F9D" w:rsidRDefault="008B3499" w:rsidP="00AD3E0E">
            <w:pPr>
              <w:pStyle w:val="StandardWeb"/>
              <w:spacing w:before="0" w:beforeAutospacing="0" w:after="225" w:afterAutospacing="0"/>
              <w:jc w:val="center"/>
              <w:rPr>
                <w:rFonts w:ascii="Arial" w:eastAsiaTheme="minorHAnsi" w:hAnsi="Arial" w:cs="Arial"/>
                <w:bCs/>
                <w:sz w:val="18"/>
                <w:szCs w:val="18"/>
                <w:lang w:val="de-DE" w:eastAsia="en-US"/>
              </w:rPr>
            </w:pPr>
            <w:r w:rsidRPr="00AD3E0E">
              <w:rPr>
                <w:rFonts w:ascii="Arial" w:eastAsiaTheme="minorHAnsi" w:hAnsi="Arial" w:cs="Arial"/>
                <w:bCs/>
                <w:sz w:val="18"/>
                <w:szCs w:val="18"/>
                <w:lang w:val="de-DE" w:eastAsia="en-US"/>
              </w:rPr>
              <w:t>18 %</w:t>
            </w:r>
          </w:p>
        </w:tc>
        <w:tc>
          <w:tcPr>
            <w:tcW w:w="992" w:type="dxa"/>
          </w:tcPr>
          <w:p w14:paraId="1DBDB19A" w14:textId="6B114597" w:rsidR="008B3499" w:rsidRPr="00500F9D" w:rsidRDefault="008B3499" w:rsidP="00AD3E0E">
            <w:pPr>
              <w:pStyle w:val="StandardWeb"/>
              <w:spacing w:before="0" w:beforeAutospacing="0" w:after="225" w:afterAutospacing="0"/>
              <w:jc w:val="center"/>
              <w:rPr>
                <w:rFonts w:ascii="Arial" w:eastAsiaTheme="minorHAnsi" w:hAnsi="Arial" w:cs="Arial"/>
                <w:bCs/>
                <w:sz w:val="18"/>
                <w:szCs w:val="18"/>
                <w:lang w:val="de-DE" w:eastAsia="en-US"/>
              </w:rPr>
            </w:pPr>
            <w:r w:rsidRPr="00AD3E0E">
              <w:rPr>
                <w:rFonts w:ascii="Arial" w:eastAsiaTheme="minorHAnsi" w:hAnsi="Arial" w:cs="Arial"/>
                <w:bCs/>
                <w:sz w:val="18"/>
                <w:szCs w:val="18"/>
                <w:lang w:val="de-DE" w:eastAsia="en-US"/>
              </w:rPr>
              <w:t>50 %</w:t>
            </w:r>
          </w:p>
        </w:tc>
        <w:tc>
          <w:tcPr>
            <w:tcW w:w="1134" w:type="dxa"/>
          </w:tcPr>
          <w:p w14:paraId="1153329F" w14:textId="10A79391" w:rsidR="008B3499" w:rsidRPr="00500F9D" w:rsidRDefault="008B3499" w:rsidP="00AD3E0E">
            <w:pPr>
              <w:pStyle w:val="StandardWeb"/>
              <w:spacing w:before="0" w:beforeAutospacing="0" w:after="225" w:afterAutospacing="0"/>
              <w:jc w:val="center"/>
              <w:rPr>
                <w:rFonts w:ascii="Arial" w:eastAsiaTheme="minorHAnsi" w:hAnsi="Arial" w:cs="Arial"/>
                <w:bCs/>
                <w:sz w:val="18"/>
                <w:szCs w:val="18"/>
                <w:lang w:val="de-DE" w:eastAsia="en-US"/>
              </w:rPr>
            </w:pPr>
            <w:r w:rsidRPr="00AD3E0E">
              <w:rPr>
                <w:rFonts w:ascii="Arial" w:eastAsiaTheme="minorHAnsi" w:hAnsi="Arial" w:cs="Arial"/>
                <w:bCs/>
                <w:sz w:val="18"/>
                <w:szCs w:val="18"/>
                <w:lang w:val="de-DE" w:eastAsia="en-US"/>
              </w:rPr>
              <w:t>22 %</w:t>
            </w:r>
          </w:p>
        </w:tc>
        <w:tc>
          <w:tcPr>
            <w:tcW w:w="1276" w:type="dxa"/>
          </w:tcPr>
          <w:p w14:paraId="3FC9B0CA" w14:textId="027E7DFA" w:rsidR="008B3499" w:rsidRPr="00500F9D" w:rsidRDefault="008B3499" w:rsidP="00AD3E0E">
            <w:pPr>
              <w:pStyle w:val="StandardWeb"/>
              <w:spacing w:before="0" w:beforeAutospacing="0" w:after="225" w:afterAutospacing="0"/>
              <w:jc w:val="center"/>
              <w:rPr>
                <w:rFonts w:ascii="Arial" w:eastAsiaTheme="minorHAnsi" w:hAnsi="Arial" w:cs="Arial"/>
                <w:bCs/>
                <w:sz w:val="18"/>
                <w:szCs w:val="18"/>
                <w:lang w:val="de-DE" w:eastAsia="en-US"/>
              </w:rPr>
            </w:pPr>
            <w:r w:rsidRPr="00AD3E0E">
              <w:rPr>
                <w:rFonts w:ascii="Arial" w:eastAsiaTheme="minorHAnsi" w:hAnsi="Arial" w:cs="Arial"/>
                <w:bCs/>
                <w:sz w:val="18"/>
                <w:szCs w:val="18"/>
                <w:lang w:val="de-DE" w:eastAsia="en-US"/>
              </w:rPr>
              <w:t>7 %</w:t>
            </w:r>
          </w:p>
        </w:tc>
        <w:tc>
          <w:tcPr>
            <w:tcW w:w="851" w:type="dxa"/>
          </w:tcPr>
          <w:p w14:paraId="3790039C" w14:textId="072CB30C" w:rsidR="008B3499" w:rsidRPr="00500F9D" w:rsidRDefault="008B3499" w:rsidP="00AD3E0E">
            <w:pPr>
              <w:pStyle w:val="StandardWeb"/>
              <w:spacing w:before="0" w:beforeAutospacing="0" w:after="225" w:afterAutospacing="0"/>
              <w:jc w:val="center"/>
              <w:rPr>
                <w:rFonts w:ascii="Arial" w:eastAsiaTheme="minorHAnsi" w:hAnsi="Arial" w:cs="Arial"/>
                <w:bCs/>
                <w:sz w:val="18"/>
                <w:szCs w:val="18"/>
                <w:lang w:val="de-DE" w:eastAsia="en-US"/>
              </w:rPr>
            </w:pPr>
            <w:r w:rsidRPr="00AD3E0E">
              <w:rPr>
                <w:rFonts w:ascii="Arial" w:eastAsiaTheme="minorHAnsi" w:hAnsi="Arial" w:cs="Arial"/>
                <w:bCs/>
                <w:sz w:val="18"/>
                <w:szCs w:val="18"/>
                <w:lang w:val="de-DE" w:eastAsia="en-US"/>
              </w:rPr>
              <w:t>1 %</w:t>
            </w:r>
          </w:p>
        </w:tc>
        <w:tc>
          <w:tcPr>
            <w:tcW w:w="992" w:type="dxa"/>
          </w:tcPr>
          <w:p w14:paraId="2AE7436D" w14:textId="6B900F3C" w:rsidR="008B3499" w:rsidRPr="00500F9D" w:rsidRDefault="008B3499" w:rsidP="00AD3E0E">
            <w:pPr>
              <w:pStyle w:val="StandardWeb"/>
              <w:spacing w:before="0" w:beforeAutospacing="0" w:after="225" w:afterAutospacing="0"/>
              <w:jc w:val="center"/>
              <w:rPr>
                <w:rFonts w:ascii="Arial" w:eastAsiaTheme="minorHAnsi" w:hAnsi="Arial" w:cs="Arial"/>
                <w:bCs/>
                <w:sz w:val="18"/>
                <w:szCs w:val="18"/>
                <w:lang w:val="de-DE" w:eastAsia="en-US"/>
              </w:rPr>
            </w:pPr>
            <w:r w:rsidRPr="00500F9D">
              <w:rPr>
                <w:rFonts w:ascii="Arial" w:eastAsiaTheme="minorHAnsi" w:hAnsi="Arial" w:cs="Arial"/>
                <w:bCs/>
                <w:sz w:val="18"/>
                <w:szCs w:val="18"/>
                <w:lang w:val="de-DE" w:eastAsia="en-US"/>
              </w:rPr>
              <w:t>2 %</w:t>
            </w:r>
          </w:p>
        </w:tc>
        <w:tc>
          <w:tcPr>
            <w:tcW w:w="709" w:type="dxa"/>
          </w:tcPr>
          <w:p w14:paraId="05127894" w14:textId="59FDF052" w:rsidR="008B3499" w:rsidRPr="00500F9D" w:rsidRDefault="008B3499" w:rsidP="00AD3E0E">
            <w:pPr>
              <w:pStyle w:val="StandardWeb"/>
              <w:spacing w:before="0" w:beforeAutospacing="0" w:after="225" w:afterAutospacing="0"/>
              <w:jc w:val="center"/>
              <w:rPr>
                <w:rFonts w:ascii="Arial" w:eastAsiaTheme="minorHAnsi" w:hAnsi="Arial" w:cs="Arial"/>
                <w:bCs/>
                <w:sz w:val="18"/>
                <w:szCs w:val="18"/>
                <w:lang w:val="de-DE" w:eastAsia="en-US"/>
              </w:rPr>
            </w:pPr>
            <w:r w:rsidRPr="00500F9D">
              <w:rPr>
                <w:rFonts w:ascii="Arial" w:eastAsiaTheme="minorHAnsi" w:hAnsi="Arial" w:cs="Arial"/>
                <w:bCs/>
                <w:sz w:val="18"/>
                <w:szCs w:val="18"/>
                <w:lang w:val="de-DE" w:eastAsia="en-US"/>
              </w:rPr>
              <w:t>0 %</w:t>
            </w:r>
          </w:p>
        </w:tc>
      </w:tr>
      <w:tr w:rsidR="006C66A5" w:rsidRPr="00500F9D" w14:paraId="1BDE4402" w14:textId="2774C9E3" w:rsidTr="00F010C8">
        <w:trPr>
          <w:trHeight w:val="425"/>
        </w:trPr>
        <w:tc>
          <w:tcPr>
            <w:tcW w:w="1838" w:type="dxa"/>
          </w:tcPr>
          <w:p w14:paraId="4B4E450A" w14:textId="4DA5A1AD" w:rsidR="00130DC6" w:rsidRPr="00500F9D" w:rsidRDefault="00130DC6" w:rsidP="00130DC6">
            <w:pPr>
              <w:pStyle w:val="StandardWeb"/>
              <w:spacing w:before="0" w:beforeAutospacing="0" w:after="225" w:afterAutospacing="0" w:line="280" w:lineRule="atLeast"/>
              <w:rPr>
                <w:rFonts w:ascii="Arial" w:eastAsiaTheme="minorHAnsi" w:hAnsi="Arial" w:cs="Arial"/>
                <w:bCs/>
                <w:sz w:val="18"/>
                <w:szCs w:val="18"/>
                <w:lang w:val="de-DE" w:eastAsia="en-US"/>
              </w:rPr>
            </w:pPr>
            <w:r w:rsidRPr="00500F9D">
              <w:rPr>
                <w:rFonts w:ascii="Arial" w:eastAsiaTheme="minorHAnsi" w:hAnsi="Arial" w:cs="Arial"/>
                <w:bCs/>
                <w:sz w:val="18"/>
                <w:szCs w:val="18"/>
                <w:lang w:val="de-DE" w:eastAsia="en-US"/>
              </w:rPr>
              <w:t>Gemüse / Salat</w:t>
            </w:r>
          </w:p>
        </w:tc>
        <w:tc>
          <w:tcPr>
            <w:tcW w:w="1134" w:type="dxa"/>
          </w:tcPr>
          <w:p w14:paraId="14BB6647" w14:textId="2DAB1148" w:rsidR="00130DC6" w:rsidRPr="00500F9D" w:rsidRDefault="00130DC6" w:rsidP="00AD3E0E">
            <w:pPr>
              <w:pStyle w:val="StandardWeb"/>
              <w:spacing w:before="0" w:beforeAutospacing="0" w:after="225" w:afterAutospacing="0"/>
              <w:jc w:val="center"/>
              <w:rPr>
                <w:rFonts w:ascii="Arial" w:eastAsiaTheme="minorHAnsi" w:hAnsi="Arial" w:cs="Arial"/>
                <w:bCs/>
                <w:sz w:val="18"/>
                <w:szCs w:val="18"/>
                <w:lang w:val="de-DE" w:eastAsia="en-US"/>
              </w:rPr>
            </w:pPr>
            <w:r w:rsidRPr="00AD3E0E">
              <w:rPr>
                <w:rFonts w:ascii="Arial" w:eastAsiaTheme="minorHAnsi" w:hAnsi="Arial" w:cs="Arial"/>
                <w:bCs/>
                <w:sz w:val="18"/>
                <w:szCs w:val="18"/>
                <w:lang w:val="de-DE" w:eastAsia="en-US"/>
              </w:rPr>
              <w:t>10 %</w:t>
            </w:r>
          </w:p>
        </w:tc>
        <w:tc>
          <w:tcPr>
            <w:tcW w:w="992" w:type="dxa"/>
          </w:tcPr>
          <w:p w14:paraId="744F7CDE" w14:textId="479F9D6D" w:rsidR="00130DC6" w:rsidRPr="00500F9D" w:rsidRDefault="00130DC6" w:rsidP="00AD3E0E">
            <w:pPr>
              <w:pStyle w:val="StandardWeb"/>
              <w:spacing w:before="0" w:beforeAutospacing="0" w:after="225" w:afterAutospacing="0"/>
              <w:jc w:val="center"/>
              <w:rPr>
                <w:rFonts w:ascii="Arial" w:eastAsiaTheme="minorHAnsi" w:hAnsi="Arial" w:cs="Arial"/>
                <w:bCs/>
                <w:sz w:val="18"/>
                <w:szCs w:val="18"/>
                <w:lang w:val="de-DE" w:eastAsia="en-US"/>
              </w:rPr>
            </w:pPr>
            <w:r w:rsidRPr="00AD3E0E">
              <w:rPr>
                <w:rFonts w:ascii="Arial" w:eastAsiaTheme="minorHAnsi" w:hAnsi="Arial" w:cs="Arial"/>
                <w:bCs/>
                <w:sz w:val="18"/>
                <w:szCs w:val="18"/>
                <w:lang w:val="de-DE" w:eastAsia="en-US"/>
              </w:rPr>
              <w:t>39 %</w:t>
            </w:r>
          </w:p>
        </w:tc>
        <w:tc>
          <w:tcPr>
            <w:tcW w:w="1134" w:type="dxa"/>
          </w:tcPr>
          <w:p w14:paraId="28765101" w14:textId="7EE19E62" w:rsidR="00130DC6" w:rsidRPr="00500F9D" w:rsidRDefault="00130DC6" w:rsidP="00AD3E0E">
            <w:pPr>
              <w:pStyle w:val="StandardWeb"/>
              <w:spacing w:before="0" w:beforeAutospacing="0" w:after="225" w:afterAutospacing="0"/>
              <w:jc w:val="center"/>
              <w:rPr>
                <w:rFonts w:ascii="Arial" w:eastAsiaTheme="minorHAnsi" w:hAnsi="Arial" w:cs="Arial"/>
                <w:bCs/>
                <w:sz w:val="18"/>
                <w:szCs w:val="18"/>
                <w:lang w:val="de-DE" w:eastAsia="en-US"/>
              </w:rPr>
            </w:pPr>
            <w:r w:rsidRPr="00AD3E0E">
              <w:rPr>
                <w:rFonts w:ascii="Arial" w:eastAsiaTheme="minorHAnsi" w:hAnsi="Arial" w:cs="Arial"/>
                <w:bCs/>
                <w:sz w:val="18"/>
                <w:szCs w:val="18"/>
                <w:lang w:val="de-DE" w:eastAsia="en-US"/>
              </w:rPr>
              <w:t>35 %</w:t>
            </w:r>
          </w:p>
        </w:tc>
        <w:tc>
          <w:tcPr>
            <w:tcW w:w="1276" w:type="dxa"/>
          </w:tcPr>
          <w:p w14:paraId="5E0E4CAF" w14:textId="22DFB2EF" w:rsidR="00130DC6" w:rsidRPr="00500F9D" w:rsidRDefault="00130DC6" w:rsidP="00AD3E0E">
            <w:pPr>
              <w:pStyle w:val="StandardWeb"/>
              <w:spacing w:before="0" w:beforeAutospacing="0" w:after="225" w:afterAutospacing="0"/>
              <w:jc w:val="center"/>
              <w:rPr>
                <w:rFonts w:ascii="Arial" w:eastAsiaTheme="minorHAnsi" w:hAnsi="Arial" w:cs="Arial"/>
                <w:bCs/>
                <w:sz w:val="18"/>
                <w:szCs w:val="18"/>
                <w:lang w:val="de-DE" w:eastAsia="en-US"/>
              </w:rPr>
            </w:pPr>
            <w:r w:rsidRPr="00AD3E0E">
              <w:rPr>
                <w:rFonts w:ascii="Arial" w:eastAsiaTheme="minorHAnsi" w:hAnsi="Arial" w:cs="Arial"/>
                <w:bCs/>
                <w:sz w:val="18"/>
                <w:szCs w:val="18"/>
                <w:lang w:val="de-DE" w:eastAsia="en-US"/>
              </w:rPr>
              <w:t>11 %</w:t>
            </w:r>
          </w:p>
        </w:tc>
        <w:tc>
          <w:tcPr>
            <w:tcW w:w="851" w:type="dxa"/>
          </w:tcPr>
          <w:p w14:paraId="65A0ADB0" w14:textId="6CBFB0C9" w:rsidR="00130DC6" w:rsidRPr="00500F9D" w:rsidRDefault="0031543F" w:rsidP="00AD3E0E">
            <w:pPr>
              <w:pStyle w:val="StandardWeb"/>
              <w:spacing w:before="0" w:beforeAutospacing="0" w:after="225" w:afterAutospacing="0"/>
              <w:jc w:val="center"/>
              <w:rPr>
                <w:rFonts w:ascii="Arial" w:eastAsiaTheme="minorHAnsi" w:hAnsi="Arial" w:cs="Arial"/>
                <w:bCs/>
                <w:sz w:val="18"/>
                <w:szCs w:val="18"/>
                <w:lang w:val="de-DE" w:eastAsia="en-US"/>
              </w:rPr>
            </w:pPr>
            <w:r w:rsidRPr="00500F9D">
              <w:rPr>
                <w:rFonts w:ascii="Arial" w:eastAsiaTheme="minorHAnsi" w:hAnsi="Arial" w:cs="Arial"/>
                <w:bCs/>
                <w:sz w:val="18"/>
                <w:szCs w:val="18"/>
                <w:lang w:val="de-DE" w:eastAsia="en-US"/>
              </w:rPr>
              <w:t>1 %</w:t>
            </w:r>
          </w:p>
        </w:tc>
        <w:tc>
          <w:tcPr>
            <w:tcW w:w="992" w:type="dxa"/>
          </w:tcPr>
          <w:p w14:paraId="60342A27" w14:textId="761ED73F" w:rsidR="00130DC6" w:rsidRPr="00500F9D" w:rsidRDefault="0031543F" w:rsidP="00AD3E0E">
            <w:pPr>
              <w:pStyle w:val="StandardWeb"/>
              <w:spacing w:before="0" w:beforeAutospacing="0" w:after="225" w:afterAutospacing="0"/>
              <w:jc w:val="center"/>
              <w:rPr>
                <w:rFonts w:ascii="Arial" w:eastAsiaTheme="minorHAnsi" w:hAnsi="Arial" w:cs="Arial"/>
                <w:bCs/>
                <w:sz w:val="18"/>
                <w:szCs w:val="18"/>
                <w:lang w:val="de-DE" w:eastAsia="en-US"/>
              </w:rPr>
            </w:pPr>
            <w:r w:rsidRPr="00500F9D">
              <w:rPr>
                <w:rFonts w:ascii="Arial" w:eastAsiaTheme="minorHAnsi" w:hAnsi="Arial" w:cs="Arial"/>
                <w:bCs/>
                <w:sz w:val="18"/>
                <w:szCs w:val="18"/>
                <w:lang w:val="de-DE" w:eastAsia="en-US"/>
              </w:rPr>
              <w:t>3 %</w:t>
            </w:r>
          </w:p>
        </w:tc>
        <w:tc>
          <w:tcPr>
            <w:tcW w:w="709" w:type="dxa"/>
          </w:tcPr>
          <w:p w14:paraId="4C42059D" w14:textId="2EEB7183" w:rsidR="00130DC6" w:rsidRPr="00500F9D" w:rsidRDefault="0031543F" w:rsidP="00AD3E0E">
            <w:pPr>
              <w:pStyle w:val="StandardWeb"/>
              <w:spacing w:before="0" w:beforeAutospacing="0" w:after="225" w:afterAutospacing="0"/>
              <w:jc w:val="center"/>
              <w:rPr>
                <w:rFonts w:ascii="Arial" w:eastAsiaTheme="minorHAnsi" w:hAnsi="Arial" w:cs="Arial"/>
                <w:bCs/>
                <w:sz w:val="18"/>
                <w:szCs w:val="18"/>
                <w:lang w:val="de-DE" w:eastAsia="en-US"/>
              </w:rPr>
            </w:pPr>
            <w:r w:rsidRPr="00500F9D">
              <w:rPr>
                <w:rFonts w:ascii="Arial" w:eastAsiaTheme="minorHAnsi" w:hAnsi="Arial" w:cs="Arial"/>
                <w:bCs/>
                <w:sz w:val="18"/>
                <w:szCs w:val="18"/>
                <w:lang w:val="de-DE" w:eastAsia="en-US"/>
              </w:rPr>
              <w:t>1 %</w:t>
            </w:r>
          </w:p>
        </w:tc>
      </w:tr>
      <w:tr w:rsidR="006C66A5" w:rsidRPr="00500F9D" w14:paraId="09A0FA2E" w14:textId="01D8C979" w:rsidTr="00F010C8">
        <w:trPr>
          <w:trHeight w:val="425"/>
        </w:trPr>
        <w:tc>
          <w:tcPr>
            <w:tcW w:w="1838" w:type="dxa"/>
          </w:tcPr>
          <w:p w14:paraId="38E3D0C0" w14:textId="1969196C" w:rsidR="006D48AF" w:rsidRPr="00500F9D" w:rsidRDefault="006D48AF" w:rsidP="006D48AF">
            <w:pPr>
              <w:pStyle w:val="StandardWeb"/>
              <w:spacing w:before="0" w:beforeAutospacing="0" w:after="225" w:afterAutospacing="0" w:line="280" w:lineRule="atLeast"/>
              <w:rPr>
                <w:rFonts w:ascii="Arial" w:eastAsiaTheme="minorHAnsi" w:hAnsi="Arial" w:cs="Arial"/>
                <w:bCs/>
                <w:sz w:val="18"/>
                <w:szCs w:val="18"/>
                <w:lang w:val="de-DE" w:eastAsia="en-US"/>
              </w:rPr>
            </w:pPr>
            <w:r w:rsidRPr="00500F9D">
              <w:rPr>
                <w:rFonts w:ascii="Arial" w:eastAsiaTheme="minorHAnsi" w:hAnsi="Arial" w:cs="Arial"/>
                <w:bCs/>
                <w:sz w:val="18"/>
                <w:szCs w:val="18"/>
                <w:lang w:val="de-DE" w:eastAsia="en-US"/>
              </w:rPr>
              <w:t>Milchprodukte</w:t>
            </w:r>
          </w:p>
        </w:tc>
        <w:tc>
          <w:tcPr>
            <w:tcW w:w="1134" w:type="dxa"/>
          </w:tcPr>
          <w:p w14:paraId="16CC2F4B" w14:textId="69712A27" w:rsidR="006D48AF" w:rsidRPr="00500F9D" w:rsidRDefault="006D48AF" w:rsidP="00AD3E0E">
            <w:pPr>
              <w:pStyle w:val="StandardWeb"/>
              <w:spacing w:before="0" w:beforeAutospacing="0" w:after="225" w:afterAutospacing="0"/>
              <w:jc w:val="center"/>
              <w:rPr>
                <w:rFonts w:ascii="Arial" w:eastAsiaTheme="minorHAnsi" w:hAnsi="Arial" w:cs="Arial"/>
                <w:bCs/>
                <w:sz w:val="18"/>
                <w:szCs w:val="18"/>
                <w:lang w:val="de-DE" w:eastAsia="en-US"/>
              </w:rPr>
            </w:pPr>
            <w:r w:rsidRPr="00AD3E0E">
              <w:rPr>
                <w:rFonts w:ascii="Arial" w:eastAsiaTheme="minorHAnsi" w:hAnsi="Arial" w:cs="Arial"/>
                <w:bCs/>
                <w:sz w:val="18"/>
                <w:szCs w:val="18"/>
                <w:lang w:val="de-DE" w:eastAsia="en-US"/>
              </w:rPr>
              <w:t>13 %</w:t>
            </w:r>
          </w:p>
        </w:tc>
        <w:tc>
          <w:tcPr>
            <w:tcW w:w="992" w:type="dxa"/>
          </w:tcPr>
          <w:p w14:paraId="323F060C" w14:textId="65A9652B" w:rsidR="006D48AF" w:rsidRPr="00500F9D" w:rsidRDefault="006D48AF" w:rsidP="00AD3E0E">
            <w:pPr>
              <w:pStyle w:val="StandardWeb"/>
              <w:spacing w:before="0" w:beforeAutospacing="0" w:after="225" w:afterAutospacing="0"/>
              <w:jc w:val="center"/>
              <w:rPr>
                <w:rFonts w:ascii="Arial" w:eastAsiaTheme="minorHAnsi" w:hAnsi="Arial" w:cs="Arial"/>
                <w:bCs/>
                <w:sz w:val="18"/>
                <w:szCs w:val="18"/>
                <w:lang w:val="de-DE" w:eastAsia="en-US"/>
              </w:rPr>
            </w:pPr>
            <w:r w:rsidRPr="00AD3E0E">
              <w:rPr>
                <w:rFonts w:ascii="Arial" w:eastAsiaTheme="minorHAnsi" w:hAnsi="Arial" w:cs="Arial"/>
                <w:bCs/>
                <w:sz w:val="18"/>
                <w:szCs w:val="18"/>
                <w:lang w:val="de-DE" w:eastAsia="en-US"/>
              </w:rPr>
              <w:t>35 %</w:t>
            </w:r>
          </w:p>
        </w:tc>
        <w:tc>
          <w:tcPr>
            <w:tcW w:w="1134" w:type="dxa"/>
          </w:tcPr>
          <w:p w14:paraId="36D7BDDF" w14:textId="0EEA5D78" w:rsidR="006D48AF" w:rsidRPr="00500F9D" w:rsidRDefault="006D48AF" w:rsidP="00AD3E0E">
            <w:pPr>
              <w:pStyle w:val="StandardWeb"/>
              <w:spacing w:before="0" w:beforeAutospacing="0" w:after="225" w:afterAutospacing="0"/>
              <w:jc w:val="center"/>
              <w:rPr>
                <w:rFonts w:ascii="Arial" w:eastAsiaTheme="minorHAnsi" w:hAnsi="Arial" w:cs="Arial"/>
                <w:bCs/>
                <w:sz w:val="18"/>
                <w:szCs w:val="18"/>
                <w:lang w:val="de-DE" w:eastAsia="en-US"/>
              </w:rPr>
            </w:pPr>
            <w:r w:rsidRPr="00AD3E0E">
              <w:rPr>
                <w:rFonts w:ascii="Arial" w:eastAsiaTheme="minorHAnsi" w:hAnsi="Arial" w:cs="Arial"/>
                <w:bCs/>
                <w:sz w:val="18"/>
                <w:szCs w:val="18"/>
                <w:lang w:val="de-DE" w:eastAsia="en-US"/>
              </w:rPr>
              <w:t>30 %</w:t>
            </w:r>
          </w:p>
        </w:tc>
        <w:tc>
          <w:tcPr>
            <w:tcW w:w="1276" w:type="dxa"/>
          </w:tcPr>
          <w:p w14:paraId="0D9BE0BE" w14:textId="223463B7" w:rsidR="006D48AF" w:rsidRPr="00500F9D" w:rsidRDefault="006D48AF" w:rsidP="00AD3E0E">
            <w:pPr>
              <w:pStyle w:val="StandardWeb"/>
              <w:spacing w:before="0" w:beforeAutospacing="0" w:after="225" w:afterAutospacing="0"/>
              <w:jc w:val="center"/>
              <w:rPr>
                <w:rFonts w:ascii="Arial" w:eastAsiaTheme="minorHAnsi" w:hAnsi="Arial" w:cs="Arial"/>
                <w:bCs/>
                <w:sz w:val="18"/>
                <w:szCs w:val="18"/>
                <w:lang w:val="de-DE" w:eastAsia="en-US"/>
              </w:rPr>
            </w:pPr>
            <w:r w:rsidRPr="00AD3E0E">
              <w:rPr>
                <w:rFonts w:ascii="Arial" w:eastAsiaTheme="minorHAnsi" w:hAnsi="Arial" w:cs="Arial"/>
                <w:bCs/>
                <w:sz w:val="18"/>
                <w:szCs w:val="18"/>
                <w:lang w:val="de-DE" w:eastAsia="en-US"/>
              </w:rPr>
              <w:t>13 %</w:t>
            </w:r>
          </w:p>
        </w:tc>
        <w:tc>
          <w:tcPr>
            <w:tcW w:w="851" w:type="dxa"/>
          </w:tcPr>
          <w:p w14:paraId="30098C80" w14:textId="53D97831" w:rsidR="006D48AF" w:rsidRPr="00500F9D" w:rsidRDefault="006D48AF" w:rsidP="00AD3E0E">
            <w:pPr>
              <w:pStyle w:val="StandardWeb"/>
              <w:spacing w:before="0" w:beforeAutospacing="0" w:after="225" w:afterAutospacing="0"/>
              <w:jc w:val="center"/>
              <w:rPr>
                <w:rFonts w:ascii="Arial" w:eastAsiaTheme="minorHAnsi" w:hAnsi="Arial" w:cs="Arial"/>
                <w:bCs/>
                <w:sz w:val="18"/>
                <w:szCs w:val="18"/>
                <w:lang w:val="de-DE" w:eastAsia="en-US"/>
              </w:rPr>
            </w:pPr>
            <w:r w:rsidRPr="00AD3E0E">
              <w:rPr>
                <w:rFonts w:ascii="Arial" w:eastAsiaTheme="minorHAnsi" w:hAnsi="Arial" w:cs="Arial"/>
                <w:bCs/>
                <w:sz w:val="18"/>
                <w:szCs w:val="18"/>
                <w:lang w:val="de-DE" w:eastAsia="en-US"/>
              </w:rPr>
              <w:t>3 %</w:t>
            </w:r>
          </w:p>
        </w:tc>
        <w:tc>
          <w:tcPr>
            <w:tcW w:w="992" w:type="dxa"/>
          </w:tcPr>
          <w:p w14:paraId="795FDC2B" w14:textId="0E36B359" w:rsidR="006D48AF" w:rsidRPr="00500F9D" w:rsidRDefault="00B846A6" w:rsidP="00AD3E0E">
            <w:pPr>
              <w:pStyle w:val="StandardWeb"/>
              <w:spacing w:before="0" w:beforeAutospacing="0" w:after="225" w:afterAutospacing="0"/>
              <w:jc w:val="center"/>
              <w:rPr>
                <w:rFonts w:ascii="Arial" w:eastAsiaTheme="minorHAnsi" w:hAnsi="Arial" w:cs="Arial"/>
                <w:bCs/>
                <w:sz w:val="18"/>
                <w:szCs w:val="18"/>
                <w:lang w:val="de-DE" w:eastAsia="en-US"/>
              </w:rPr>
            </w:pPr>
            <w:r w:rsidRPr="00500F9D">
              <w:rPr>
                <w:rFonts w:ascii="Arial" w:eastAsiaTheme="minorHAnsi" w:hAnsi="Arial" w:cs="Arial"/>
                <w:bCs/>
                <w:sz w:val="18"/>
                <w:szCs w:val="18"/>
                <w:lang w:val="de-DE" w:eastAsia="en-US"/>
              </w:rPr>
              <w:t>4 %</w:t>
            </w:r>
          </w:p>
        </w:tc>
        <w:tc>
          <w:tcPr>
            <w:tcW w:w="709" w:type="dxa"/>
          </w:tcPr>
          <w:p w14:paraId="6D8E5D5F" w14:textId="0586B0A1" w:rsidR="006D48AF" w:rsidRPr="00500F9D" w:rsidRDefault="00B846A6" w:rsidP="00AD3E0E">
            <w:pPr>
              <w:pStyle w:val="StandardWeb"/>
              <w:spacing w:before="0" w:beforeAutospacing="0" w:after="225" w:afterAutospacing="0"/>
              <w:jc w:val="center"/>
              <w:rPr>
                <w:rFonts w:ascii="Arial" w:eastAsiaTheme="minorHAnsi" w:hAnsi="Arial" w:cs="Arial"/>
                <w:bCs/>
                <w:sz w:val="18"/>
                <w:szCs w:val="18"/>
                <w:lang w:val="de-DE" w:eastAsia="en-US"/>
              </w:rPr>
            </w:pPr>
            <w:r w:rsidRPr="00500F9D">
              <w:rPr>
                <w:rFonts w:ascii="Arial" w:eastAsiaTheme="minorHAnsi" w:hAnsi="Arial" w:cs="Arial"/>
                <w:bCs/>
                <w:sz w:val="18"/>
                <w:szCs w:val="18"/>
                <w:lang w:val="de-DE" w:eastAsia="en-US"/>
              </w:rPr>
              <w:t>3 %</w:t>
            </w:r>
          </w:p>
        </w:tc>
      </w:tr>
      <w:tr w:rsidR="006C66A5" w:rsidRPr="00500F9D" w14:paraId="4A668B7C" w14:textId="753A5861" w:rsidTr="00F010C8">
        <w:trPr>
          <w:trHeight w:val="425"/>
        </w:trPr>
        <w:tc>
          <w:tcPr>
            <w:tcW w:w="1838" w:type="dxa"/>
          </w:tcPr>
          <w:p w14:paraId="7FAA6324" w14:textId="5C3FFFD5" w:rsidR="00C161C0" w:rsidRPr="00500F9D" w:rsidRDefault="00C161C0" w:rsidP="00C161C0">
            <w:pPr>
              <w:pStyle w:val="StandardWeb"/>
              <w:spacing w:before="0" w:beforeAutospacing="0" w:after="225" w:afterAutospacing="0" w:line="280" w:lineRule="atLeast"/>
              <w:rPr>
                <w:rFonts w:ascii="Arial" w:eastAsiaTheme="minorHAnsi" w:hAnsi="Arial" w:cs="Arial"/>
                <w:bCs/>
                <w:sz w:val="18"/>
                <w:szCs w:val="18"/>
                <w:lang w:val="de-DE" w:eastAsia="en-US"/>
              </w:rPr>
            </w:pPr>
            <w:r w:rsidRPr="00500F9D">
              <w:rPr>
                <w:rFonts w:ascii="Arial" w:eastAsiaTheme="minorHAnsi" w:hAnsi="Arial" w:cs="Arial"/>
                <w:bCs/>
                <w:sz w:val="18"/>
                <w:szCs w:val="18"/>
                <w:lang w:val="de-DE" w:eastAsia="en-US"/>
              </w:rPr>
              <w:t>Obst</w:t>
            </w:r>
          </w:p>
        </w:tc>
        <w:tc>
          <w:tcPr>
            <w:tcW w:w="1134" w:type="dxa"/>
          </w:tcPr>
          <w:p w14:paraId="46AA5144" w14:textId="59E6A4EE" w:rsidR="00C161C0" w:rsidRPr="00500F9D" w:rsidRDefault="00C161C0" w:rsidP="00AD3E0E">
            <w:pPr>
              <w:pStyle w:val="StandardWeb"/>
              <w:spacing w:before="0" w:beforeAutospacing="0" w:after="225" w:afterAutospacing="0"/>
              <w:jc w:val="center"/>
              <w:rPr>
                <w:rFonts w:ascii="Arial" w:eastAsiaTheme="minorHAnsi" w:hAnsi="Arial" w:cs="Arial"/>
                <w:bCs/>
                <w:sz w:val="18"/>
                <w:szCs w:val="18"/>
                <w:lang w:val="de-DE" w:eastAsia="en-US"/>
              </w:rPr>
            </w:pPr>
            <w:r w:rsidRPr="00AD3E0E">
              <w:rPr>
                <w:rFonts w:ascii="Arial" w:eastAsiaTheme="minorHAnsi" w:hAnsi="Arial" w:cs="Arial"/>
                <w:bCs/>
                <w:sz w:val="18"/>
                <w:szCs w:val="18"/>
                <w:lang w:val="de-DE" w:eastAsia="en-US"/>
              </w:rPr>
              <w:t>13 %</w:t>
            </w:r>
          </w:p>
        </w:tc>
        <w:tc>
          <w:tcPr>
            <w:tcW w:w="992" w:type="dxa"/>
          </w:tcPr>
          <w:p w14:paraId="0EFC7AD8" w14:textId="68A071F6" w:rsidR="00C161C0" w:rsidRPr="00500F9D" w:rsidRDefault="00C161C0" w:rsidP="00AD3E0E">
            <w:pPr>
              <w:pStyle w:val="StandardWeb"/>
              <w:spacing w:before="0" w:beforeAutospacing="0" w:after="225" w:afterAutospacing="0"/>
              <w:jc w:val="center"/>
              <w:rPr>
                <w:rFonts w:ascii="Arial" w:eastAsiaTheme="minorHAnsi" w:hAnsi="Arial" w:cs="Arial"/>
                <w:bCs/>
                <w:sz w:val="18"/>
                <w:szCs w:val="18"/>
                <w:lang w:val="de-DE" w:eastAsia="en-US"/>
              </w:rPr>
            </w:pPr>
            <w:r w:rsidRPr="00AD3E0E">
              <w:rPr>
                <w:rFonts w:ascii="Arial" w:eastAsiaTheme="minorHAnsi" w:hAnsi="Arial" w:cs="Arial"/>
                <w:bCs/>
                <w:sz w:val="18"/>
                <w:szCs w:val="18"/>
                <w:lang w:val="de-DE" w:eastAsia="en-US"/>
              </w:rPr>
              <w:t>34 %</w:t>
            </w:r>
          </w:p>
        </w:tc>
        <w:tc>
          <w:tcPr>
            <w:tcW w:w="1134" w:type="dxa"/>
          </w:tcPr>
          <w:p w14:paraId="07015B7B" w14:textId="491AFE20" w:rsidR="00C161C0" w:rsidRPr="00500F9D" w:rsidRDefault="00C161C0" w:rsidP="00AD3E0E">
            <w:pPr>
              <w:pStyle w:val="StandardWeb"/>
              <w:spacing w:before="0" w:beforeAutospacing="0" w:after="225" w:afterAutospacing="0"/>
              <w:jc w:val="center"/>
              <w:rPr>
                <w:rFonts w:ascii="Arial" w:eastAsiaTheme="minorHAnsi" w:hAnsi="Arial" w:cs="Arial"/>
                <w:bCs/>
                <w:sz w:val="18"/>
                <w:szCs w:val="18"/>
                <w:lang w:val="de-DE" w:eastAsia="en-US"/>
              </w:rPr>
            </w:pPr>
            <w:r w:rsidRPr="00AD3E0E">
              <w:rPr>
                <w:rFonts w:ascii="Arial" w:eastAsiaTheme="minorHAnsi" w:hAnsi="Arial" w:cs="Arial"/>
                <w:bCs/>
                <w:sz w:val="18"/>
                <w:szCs w:val="18"/>
                <w:lang w:val="de-DE" w:eastAsia="en-US"/>
              </w:rPr>
              <w:t>30 %</w:t>
            </w:r>
          </w:p>
        </w:tc>
        <w:tc>
          <w:tcPr>
            <w:tcW w:w="1276" w:type="dxa"/>
          </w:tcPr>
          <w:p w14:paraId="5A1F3B33" w14:textId="668EB0F3" w:rsidR="00C161C0" w:rsidRPr="00500F9D" w:rsidRDefault="00C161C0" w:rsidP="00AD3E0E">
            <w:pPr>
              <w:pStyle w:val="StandardWeb"/>
              <w:spacing w:before="0" w:beforeAutospacing="0" w:after="225" w:afterAutospacing="0"/>
              <w:jc w:val="center"/>
              <w:rPr>
                <w:rFonts w:ascii="Arial" w:eastAsiaTheme="minorHAnsi" w:hAnsi="Arial" w:cs="Arial"/>
                <w:bCs/>
                <w:sz w:val="18"/>
                <w:szCs w:val="18"/>
                <w:lang w:val="de-DE" w:eastAsia="en-US"/>
              </w:rPr>
            </w:pPr>
            <w:r w:rsidRPr="00AD3E0E">
              <w:rPr>
                <w:rFonts w:ascii="Arial" w:eastAsiaTheme="minorHAnsi" w:hAnsi="Arial" w:cs="Arial"/>
                <w:bCs/>
                <w:sz w:val="18"/>
                <w:szCs w:val="18"/>
                <w:lang w:val="de-DE" w:eastAsia="en-US"/>
              </w:rPr>
              <w:t>13 %</w:t>
            </w:r>
          </w:p>
        </w:tc>
        <w:tc>
          <w:tcPr>
            <w:tcW w:w="851" w:type="dxa"/>
          </w:tcPr>
          <w:p w14:paraId="7B2EF23C" w14:textId="7D658DC5" w:rsidR="00C161C0" w:rsidRPr="00500F9D" w:rsidRDefault="00C161C0" w:rsidP="00AD3E0E">
            <w:pPr>
              <w:pStyle w:val="StandardWeb"/>
              <w:spacing w:before="0" w:beforeAutospacing="0" w:after="225" w:afterAutospacing="0"/>
              <w:jc w:val="center"/>
              <w:rPr>
                <w:rFonts w:ascii="Arial" w:eastAsiaTheme="minorHAnsi" w:hAnsi="Arial" w:cs="Arial"/>
                <w:bCs/>
                <w:sz w:val="18"/>
                <w:szCs w:val="18"/>
                <w:lang w:val="de-DE" w:eastAsia="en-US"/>
              </w:rPr>
            </w:pPr>
            <w:r w:rsidRPr="00AD3E0E">
              <w:rPr>
                <w:rFonts w:ascii="Arial" w:eastAsiaTheme="minorHAnsi" w:hAnsi="Arial" w:cs="Arial"/>
                <w:bCs/>
                <w:sz w:val="18"/>
                <w:szCs w:val="18"/>
                <w:lang w:val="de-DE" w:eastAsia="en-US"/>
              </w:rPr>
              <w:t>4 %</w:t>
            </w:r>
          </w:p>
        </w:tc>
        <w:tc>
          <w:tcPr>
            <w:tcW w:w="992" w:type="dxa"/>
          </w:tcPr>
          <w:p w14:paraId="530FD86A" w14:textId="288D2FC3" w:rsidR="00C161C0" w:rsidRPr="00500F9D" w:rsidRDefault="00C161C0" w:rsidP="00AD3E0E">
            <w:pPr>
              <w:pStyle w:val="StandardWeb"/>
              <w:spacing w:before="0" w:beforeAutospacing="0" w:after="225" w:afterAutospacing="0"/>
              <w:jc w:val="center"/>
              <w:rPr>
                <w:rFonts w:ascii="Arial" w:eastAsiaTheme="minorHAnsi" w:hAnsi="Arial" w:cs="Arial"/>
                <w:bCs/>
                <w:sz w:val="18"/>
                <w:szCs w:val="18"/>
                <w:lang w:val="de-DE" w:eastAsia="en-US"/>
              </w:rPr>
            </w:pPr>
            <w:r w:rsidRPr="00500F9D">
              <w:rPr>
                <w:rFonts w:ascii="Arial" w:eastAsiaTheme="minorHAnsi" w:hAnsi="Arial" w:cs="Arial"/>
                <w:bCs/>
                <w:sz w:val="18"/>
                <w:szCs w:val="18"/>
                <w:lang w:val="de-DE" w:eastAsia="en-US"/>
              </w:rPr>
              <w:t>5 %</w:t>
            </w:r>
          </w:p>
        </w:tc>
        <w:tc>
          <w:tcPr>
            <w:tcW w:w="709" w:type="dxa"/>
          </w:tcPr>
          <w:p w14:paraId="21EE34A6" w14:textId="373C322B" w:rsidR="00C161C0" w:rsidRPr="00500F9D" w:rsidRDefault="00C161C0" w:rsidP="00AD3E0E">
            <w:pPr>
              <w:pStyle w:val="StandardWeb"/>
              <w:spacing w:before="0" w:beforeAutospacing="0" w:after="225" w:afterAutospacing="0"/>
              <w:jc w:val="center"/>
              <w:rPr>
                <w:rFonts w:ascii="Arial" w:eastAsiaTheme="minorHAnsi" w:hAnsi="Arial" w:cs="Arial"/>
                <w:bCs/>
                <w:sz w:val="18"/>
                <w:szCs w:val="18"/>
                <w:lang w:val="de-DE" w:eastAsia="en-US"/>
              </w:rPr>
            </w:pPr>
            <w:r w:rsidRPr="00500F9D">
              <w:rPr>
                <w:rFonts w:ascii="Arial" w:eastAsiaTheme="minorHAnsi" w:hAnsi="Arial" w:cs="Arial"/>
                <w:bCs/>
                <w:sz w:val="18"/>
                <w:szCs w:val="18"/>
                <w:lang w:val="de-DE" w:eastAsia="en-US"/>
              </w:rPr>
              <w:t>1 %</w:t>
            </w:r>
          </w:p>
        </w:tc>
      </w:tr>
      <w:tr w:rsidR="006C66A5" w:rsidRPr="00500F9D" w14:paraId="7C12E545" w14:textId="55132F2D" w:rsidTr="00F010C8">
        <w:trPr>
          <w:trHeight w:val="425"/>
        </w:trPr>
        <w:tc>
          <w:tcPr>
            <w:tcW w:w="1838" w:type="dxa"/>
          </w:tcPr>
          <w:p w14:paraId="5B020350" w14:textId="31CCAB9F" w:rsidR="00896452" w:rsidRPr="00500F9D" w:rsidRDefault="00896452" w:rsidP="00896452">
            <w:pPr>
              <w:pStyle w:val="StandardWeb"/>
              <w:spacing w:before="0" w:beforeAutospacing="0" w:after="225" w:afterAutospacing="0" w:line="280" w:lineRule="atLeast"/>
              <w:rPr>
                <w:rFonts w:ascii="Arial" w:eastAsiaTheme="minorHAnsi" w:hAnsi="Arial" w:cs="Arial"/>
                <w:bCs/>
                <w:sz w:val="18"/>
                <w:szCs w:val="18"/>
                <w:lang w:val="de-DE" w:eastAsia="en-US"/>
              </w:rPr>
            </w:pPr>
            <w:r w:rsidRPr="00500F9D">
              <w:rPr>
                <w:rFonts w:ascii="Arial" w:eastAsiaTheme="minorHAnsi" w:hAnsi="Arial" w:cs="Arial"/>
                <w:bCs/>
                <w:sz w:val="18"/>
                <w:szCs w:val="18"/>
                <w:lang w:val="de-DE" w:eastAsia="en-US"/>
              </w:rPr>
              <w:t>Fleisch / Wurst</w:t>
            </w:r>
          </w:p>
        </w:tc>
        <w:tc>
          <w:tcPr>
            <w:tcW w:w="1134" w:type="dxa"/>
          </w:tcPr>
          <w:p w14:paraId="77460A25" w14:textId="2FA434C2" w:rsidR="00896452" w:rsidRPr="00500F9D" w:rsidRDefault="00896452" w:rsidP="00AD3E0E">
            <w:pPr>
              <w:pStyle w:val="StandardWeb"/>
              <w:spacing w:before="0" w:beforeAutospacing="0" w:after="225" w:afterAutospacing="0"/>
              <w:jc w:val="center"/>
              <w:rPr>
                <w:rFonts w:ascii="Arial" w:eastAsiaTheme="minorHAnsi" w:hAnsi="Arial" w:cs="Arial"/>
                <w:bCs/>
                <w:sz w:val="18"/>
                <w:szCs w:val="18"/>
                <w:lang w:val="de-DE" w:eastAsia="en-US"/>
              </w:rPr>
            </w:pPr>
            <w:r w:rsidRPr="00AD3E0E">
              <w:rPr>
                <w:rFonts w:ascii="Arial" w:eastAsiaTheme="minorHAnsi" w:hAnsi="Arial" w:cs="Arial"/>
                <w:bCs/>
                <w:sz w:val="18"/>
                <w:szCs w:val="18"/>
                <w:lang w:val="de-DE" w:eastAsia="en-US"/>
              </w:rPr>
              <w:t>6 %</w:t>
            </w:r>
          </w:p>
        </w:tc>
        <w:tc>
          <w:tcPr>
            <w:tcW w:w="992" w:type="dxa"/>
          </w:tcPr>
          <w:p w14:paraId="550037D5" w14:textId="20A3E57D" w:rsidR="00896452" w:rsidRPr="00500F9D" w:rsidRDefault="00896452" w:rsidP="00AD3E0E">
            <w:pPr>
              <w:pStyle w:val="StandardWeb"/>
              <w:spacing w:before="0" w:beforeAutospacing="0" w:after="225" w:afterAutospacing="0"/>
              <w:jc w:val="center"/>
              <w:rPr>
                <w:rFonts w:ascii="Arial" w:eastAsiaTheme="minorHAnsi" w:hAnsi="Arial" w:cs="Arial"/>
                <w:bCs/>
                <w:sz w:val="18"/>
                <w:szCs w:val="18"/>
                <w:lang w:val="de-DE" w:eastAsia="en-US"/>
              </w:rPr>
            </w:pPr>
            <w:r w:rsidRPr="00AD3E0E">
              <w:rPr>
                <w:rFonts w:ascii="Arial" w:eastAsiaTheme="minorHAnsi" w:hAnsi="Arial" w:cs="Arial"/>
                <w:bCs/>
                <w:sz w:val="18"/>
                <w:szCs w:val="18"/>
                <w:lang w:val="de-DE" w:eastAsia="en-US"/>
              </w:rPr>
              <w:t>23 %</w:t>
            </w:r>
          </w:p>
        </w:tc>
        <w:tc>
          <w:tcPr>
            <w:tcW w:w="1134" w:type="dxa"/>
          </w:tcPr>
          <w:p w14:paraId="046AD31B" w14:textId="1D76A494" w:rsidR="00896452" w:rsidRPr="00500F9D" w:rsidRDefault="00896452" w:rsidP="00AD3E0E">
            <w:pPr>
              <w:pStyle w:val="StandardWeb"/>
              <w:spacing w:before="0" w:beforeAutospacing="0" w:after="225" w:afterAutospacing="0"/>
              <w:jc w:val="center"/>
              <w:rPr>
                <w:rFonts w:ascii="Arial" w:eastAsiaTheme="minorHAnsi" w:hAnsi="Arial" w:cs="Arial"/>
                <w:bCs/>
                <w:sz w:val="18"/>
                <w:szCs w:val="18"/>
                <w:lang w:val="de-DE" w:eastAsia="en-US"/>
              </w:rPr>
            </w:pPr>
            <w:r w:rsidRPr="00AD3E0E">
              <w:rPr>
                <w:rFonts w:ascii="Arial" w:eastAsiaTheme="minorHAnsi" w:hAnsi="Arial" w:cs="Arial"/>
                <w:bCs/>
                <w:sz w:val="18"/>
                <w:szCs w:val="18"/>
                <w:lang w:val="de-DE" w:eastAsia="en-US"/>
              </w:rPr>
              <w:t>43 %</w:t>
            </w:r>
          </w:p>
        </w:tc>
        <w:tc>
          <w:tcPr>
            <w:tcW w:w="1276" w:type="dxa"/>
          </w:tcPr>
          <w:p w14:paraId="1131556E" w14:textId="38DB8346" w:rsidR="00896452" w:rsidRPr="00500F9D" w:rsidRDefault="00896452" w:rsidP="00AD3E0E">
            <w:pPr>
              <w:pStyle w:val="StandardWeb"/>
              <w:spacing w:before="0" w:beforeAutospacing="0" w:after="225" w:afterAutospacing="0"/>
              <w:jc w:val="center"/>
              <w:rPr>
                <w:rFonts w:ascii="Arial" w:eastAsiaTheme="minorHAnsi" w:hAnsi="Arial" w:cs="Arial"/>
                <w:bCs/>
                <w:sz w:val="18"/>
                <w:szCs w:val="18"/>
                <w:lang w:val="de-DE" w:eastAsia="en-US"/>
              </w:rPr>
            </w:pPr>
            <w:r w:rsidRPr="00AD3E0E">
              <w:rPr>
                <w:rFonts w:ascii="Arial" w:eastAsiaTheme="minorHAnsi" w:hAnsi="Arial" w:cs="Arial"/>
                <w:bCs/>
                <w:sz w:val="18"/>
                <w:szCs w:val="18"/>
                <w:lang w:val="de-DE" w:eastAsia="en-US"/>
              </w:rPr>
              <w:t>17 %</w:t>
            </w:r>
          </w:p>
        </w:tc>
        <w:tc>
          <w:tcPr>
            <w:tcW w:w="851" w:type="dxa"/>
          </w:tcPr>
          <w:p w14:paraId="2CA70D4B" w14:textId="5AC61C27" w:rsidR="00896452" w:rsidRPr="00500F9D" w:rsidRDefault="00896452" w:rsidP="00AD3E0E">
            <w:pPr>
              <w:pStyle w:val="StandardWeb"/>
              <w:spacing w:before="0" w:beforeAutospacing="0" w:after="225" w:afterAutospacing="0"/>
              <w:jc w:val="center"/>
              <w:rPr>
                <w:rFonts w:ascii="Arial" w:eastAsiaTheme="minorHAnsi" w:hAnsi="Arial" w:cs="Arial"/>
                <w:bCs/>
                <w:sz w:val="18"/>
                <w:szCs w:val="18"/>
                <w:lang w:val="de-DE" w:eastAsia="en-US"/>
              </w:rPr>
            </w:pPr>
            <w:r w:rsidRPr="00AD3E0E">
              <w:rPr>
                <w:rFonts w:ascii="Arial" w:eastAsiaTheme="minorHAnsi" w:hAnsi="Arial" w:cs="Arial"/>
                <w:bCs/>
                <w:sz w:val="18"/>
                <w:szCs w:val="18"/>
                <w:lang w:val="de-DE" w:eastAsia="en-US"/>
              </w:rPr>
              <w:t>2 %</w:t>
            </w:r>
          </w:p>
        </w:tc>
        <w:tc>
          <w:tcPr>
            <w:tcW w:w="992" w:type="dxa"/>
          </w:tcPr>
          <w:p w14:paraId="1FB5AFCB" w14:textId="1ECF3D38" w:rsidR="00896452" w:rsidRPr="00500F9D" w:rsidRDefault="00DE040C" w:rsidP="00AD3E0E">
            <w:pPr>
              <w:pStyle w:val="StandardWeb"/>
              <w:spacing w:before="0" w:beforeAutospacing="0" w:after="225" w:afterAutospacing="0"/>
              <w:jc w:val="center"/>
              <w:rPr>
                <w:rFonts w:ascii="Arial" w:eastAsiaTheme="minorHAnsi" w:hAnsi="Arial" w:cs="Arial"/>
                <w:bCs/>
                <w:sz w:val="18"/>
                <w:szCs w:val="18"/>
                <w:lang w:val="de-DE" w:eastAsia="en-US"/>
              </w:rPr>
            </w:pPr>
            <w:r w:rsidRPr="00500F9D">
              <w:rPr>
                <w:rFonts w:ascii="Arial" w:eastAsiaTheme="minorHAnsi" w:hAnsi="Arial" w:cs="Arial"/>
                <w:bCs/>
                <w:sz w:val="18"/>
                <w:szCs w:val="18"/>
                <w:lang w:val="de-DE" w:eastAsia="en-US"/>
              </w:rPr>
              <w:t>4 %</w:t>
            </w:r>
          </w:p>
        </w:tc>
        <w:tc>
          <w:tcPr>
            <w:tcW w:w="709" w:type="dxa"/>
          </w:tcPr>
          <w:p w14:paraId="1825C568" w14:textId="21940FE5" w:rsidR="00896452" w:rsidRPr="00500F9D" w:rsidRDefault="00DE040C" w:rsidP="00AD3E0E">
            <w:pPr>
              <w:pStyle w:val="StandardWeb"/>
              <w:spacing w:before="0" w:beforeAutospacing="0" w:after="225" w:afterAutospacing="0"/>
              <w:jc w:val="center"/>
              <w:rPr>
                <w:rFonts w:ascii="Arial" w:eastAsiaTheme="minorHAnsi" w:hAnsi="Arial" w:cs="Arial"/>
                <w:bCs/>
                <w:sz w:val="18"/>
                <w:szCs w:val="18"/>
                <w:lang w:val="de-DE" w:eastAsia="en-US"/>
              </w:rPr>
            </w:pPr>
            <w:r w:rsidRPr="00500F9D">
              <w:rPr>
                <w:rFonts w:ascii="Arial" w:eastAsiaTheme="minorHAnsi" w:hAnsi="Arial" w:cs="Arial"/>
                <w:bCs/>
                <w:sz w:val="18"/>
                <w:szCs w:val="18"/>
                <w:lang w:val="de-DE" w:eastAsia="en-US"/>
              </w:rPr>
              <w:t>6 %</w:t>
            </w:r>
          </w:p>
        </w:tc>
      </w:tr>
      <w:tr w:rsidR="006C66A5" w:rsidRPr="00500F9D" w14:paraId="169AEDDE" w14:textId="15830690" w:rsidTr="00F010C8">
        <w:trPr>
          <w:trHeight w:val="425"/>
        </w:trPr>
        <w:tc>
          <w:tcPr>
            <w:tcW w:w="1838" w:type="dxa"/>
          </w:tcPr>
          <w:p w14:paraId="7BF274A2" w14:textId="12F8A9D1" w:rsidR="00B846A6" w:rsidRPr="00500F9D" w:rsidRDefault="00B846A6" w:rsidP="00B846A6">
            <w:pPr>
              <w:pStyle w:val="StandardWeb"/>
              <w:spacing w:before="0" w:beforeAutospacing="0" w:after="225" w:afterAutospacing="0" w:line="280" w:lineRule="atLeast"/>
              <w:rPr>
                <w:rFonts w:ascii="Arial" w:eastAsiaTheme="minorHAnsi" w:hAnsi="Arial" w:cs="Arial"/>
                <w:bCs/>
                <w:sz w:val="18"/>
                <w:szCs w:val="18"/>
                <w:lang w:val="de-DE" w:eastAsia="en-US"/>
              </w:rPr>
            </w:pPr>
            <w:r w:rsidRPr="00500F9D">
              <w:rPr>
                <w:rFonts w:ascii="Arial" w:eastAsiaTheme="minorHAnsi" w:hAnsi="Arial" w:cs="Arial"/>
                <w:bCs/>
                <w:sz w:val="18"/>
                <w:szCs w:val="18"/>
                <w:lang w:val="de-DE" w:eastAsia="en-US"/>
              </w:rPr>
              <w:t>Getreide / Kartoffeln</w:t>
            </w:r>
          </w:p>
        </w:tc>
        <w:tc>
          <w:tcPr>
            <w:tcW w:w="1134" w:type="dxa"/>
          </w:tcPr>
          <w:p w14:paraId="1F7172B3" w14:textId="3FA9EF2C" w:rsidR="00B846A6" w:rsidRPr="00500F9D" w:rsidRDefault="00B846A6" w:rsidP="00AD3E0E">
            <w:pPr>
              <w:pStyle w:val="StandardWeb"/>
              <w:spacing w:before="0" w:beforeAutospacing="0" w:after="225" w:afterAutospacing="0"/>
              <w:jc w:val="center"/>
              <w:rPr>
                <w:rFonts w:ascii="Arial" w:eastAsiaTheme="minorHAnsi" w:hAnsi="Arial" w:cs="Arial"/>
                <w:bCs/>
                <w:sz w:val="18"/>
                <w:szCs w:val="18"/>
                <w:lang w:val="de-DE" w:eastAsia="en-US"/>
              </w:rPr>
            </w:pPr>
            <w:r w:rsidRPr="00AD3E0E">
              <w:rPr>
                <w:rFonts w:ascii="Arial" w:eastAsiaTheme="minorHAnsi" w:hAnsi="Arial" w:cs="Arial"/>
                <w:bCs/>
                <w:sz w:val="18"/>
                <w:szCs w:val="18"/>
                <w:lang w:val="de-DE" w:eastAsia="en-US"/>
              </w:rPr>
              <w:t>3 %</w:t>
            </w:r>
          </w:p>
        </w:tc>
        <w:tc>
          <w:tcPr>
            <w:tcW w:w="992" w:type="dxa"/>
          </w:tcPr>
          <w:p w14:paraId="5E49FCA4" w14:textId="07D4CFC3" w:rsidR="00B846A6" w:rsidRPr="00500F9D" w:rsidRDefault="00B846A6" w:rsidP="00AD3E0E">
            <w:pPr>
              <w:pStyle w:val="StandardWeb"/>
              <w:spacing w:before="0" w:beforeAutospacing="0" w:after="225" w:afterAutospacing="0"/>
              <w:jc w:val="center"/>
              <w:rPr>
                <w:rFonts w:ascii="Arial" w:eastAsiaTheme="minorHAnsi" w:hAnsi="Arial" w:cs="Arial"/>
                <w:bCs/>
                <w:sz w:val="18"/>
                <w:szCs w:val="18"/>
                <w:lang w:val="de-DE" w:eastAsia="en-US"/>
              </w:rPr>
            </w:pPr>
            <w:r w:rsidRPr="00AD3E0E">
              <w:rPr>
                <w:rFonts w:ascii="Arial" w:eastAsiaTheme="minorHAnsi" w:hAnsi="Arial" w:cs="Arial"/>
                <w:bCs/>
                <w:sz w:val="18"/>
                <w:szCs w:val="18"/>
                <w:lang w:val="de-DE" w:eastAsia="en-US"/>
              </w:rPr>
              <w:t>20 %</w:t>
            </w:r>
          </w:p>
        </w:tc>
        <w:tc>
          <w:tcPr>
            <w:tcW w:w="1134" w:type="dxa"/>
          </w:tcPr>
          <w:p w14:paraId="576E0195" w14:textId="68E94C78" w:rsidR="00B846A6" w:rsidRPr="00500F9D" w:rsidRDefault="00B846A6" w:rsidP="00AD3E0E">
            <w:pPr>
              <w:pStyle w:val="StandardWeb"/>
              <w:spacing w:before="0" w:beforeAutospacing="0" w:after="225" w:afterAutospacing="0"/>
              <w:jc w:val="center"/>
              <w:rPr>
                <w:rFonts w:ascii="Arial" w:eastAsiaTheme="minorHAnsi" w:hAnsi="Arial" w:cs="Arial"/>
                <w:bCs/>
                <w:sz w:val="18"/>
                <w:szCs w:val="18"/>
                <w:lang w:val="de-DE" w:eastAsia="en-US"/>
              </w:rPr>
            </w:pPr>
            <w:r w:rsidRPr="00AD3E0E">
              <w:rPr>
                <w:rFonts w:ascii="Arial" w:eastAsiaTheme="minorHAnsi" w:hAnsi="Arial" w:cs="Arial"/>
                <w:bCs/>
                <w:sz w:val="18"/>
                <w:szCs w:val="18"/>
                <w:lang w:val="de-DE" w:eastAsia="en-US"/>
              </w:rPr>
              <w:t>50 %</w:t>
            </w:r>
          </w:p>
        </w:tc>
        <w:tc>
          <w:tcPr>
            <w:tcW w:w="1276" w:type="dxa"/>
          </w:tcPr>
          <w:p w14:paraId="323FA173" w14:textId="5EAF6203" w:rsidR="00B846A6" w:rsidRPr="00500F9D" w:rsidRDefault="00B846A6" w:rsidP="00AD3E0E">
            <w:pPr>
              <w:pStyle w:val="StandardWeb"/>
              <w:spacing w:before="0" w:beforeAutospacing="0" w:after="225" w:afterAutospacing="0"/>
              <w:jc w:val="center"/>
              <w:rPr>
                <w:rFonts w:ascii="Arial" w:eastAsiaTheme="minorHAnsi" w:hAnsi="Arial" w:cs="Arial"/>
                <w:bCs/>
                <w:sz w:val="18"/>
                <w:szCs w:val="18"/>
                <w:lang w:val="de-DE" w:eastAsia="en-US"/>
              </w:rPr>
            </w:pPr>
            <w:r w:rsidRPr="00AD3E0E">
              <w:rPr>
                <w:rFonts w:ascii="Arial" w:eastAsiaTheme="minorHAnsi" w:hAnsi="Arial" w:cs="Arial"/>
                <w:bCs/>
                <w:sz w:val="18"/>
                <w:szCs w:val="18"/>
                <w:lang w:val="de-DE" w:eastAsia="en-US"/>
              </w:rPr>
              <w:t>21 %</w:t>
            </w:r>
          </w:p>
        </w:tc>
        <w:tc>
          <w:tcPr>
            <w:tcW w:w="851" w:type="dxa"/>
          </w:tcPr>
          <w:p w14:paraId="4E2176F8" w14:textId="5D3ABD84" w:rsidR="00B846A6" w:rsidRPr="00500F9D" w:rsidRDefault="00B846A6" w:rsidP="00AD3E0E">
            <w:pPr>
              <w:pStyle w:val="StandardWeb"/>
              <w:spacing w:before="0" w:beforeAutospacing="0" w:after="225" w:afterAutospacing="0"/>
              <w:jc w:val="center"/>
              <w:rPr>
                <w:rFonts w:ascii="Arial" w:eastAsiaTheme="minorHAnsi" w:hAnsi="Arial" w:cs="Arial"/>
                <w:bCs/>
                <w:sz w:val="18"/>
                <w:szCs w:val="18"/>
                <w:lang w:val="de-DE" w:eastAsia="en-US"/>
              </w:rPr>
            </w:pPr>
            <w:r w:rsidRPr="00AD3E0E">
              <w:rPr>
                <w:rFonts w:ascii="Arial" w:eastAsiaTheme="minorHAnsi" w:hAnsi="Arial" w:cs="Arial"/>
                <w:bCs/>
                <w:sz w:val="18"/>
                <w:szCs w:val="18"/>
                <w:lang w:val="de-DE" w:eastAsia="en-US"/>
              </w:rPr>
              <w:t>2 %</w:t>
            </w:r>
          </w:p>
        </w:tc>
        <w:tc>
          <w:tcPr>
            <w:tcW w:w="992" w:type="dxa"/>
          </w:tcPr>
          <w:p w14:paraId="74DDD8CA" w14:textId="73FBD74E" w:rsidR="00B846A6" w:rsidRPr="00500F9D" w:rsidRDefault="00B846A6" w:rsidP="00AD3E0E">
            <w:pPr>
              <w:pStyle w:val="StandardWeb"/>
              <w:spacing w:before="0" w:beforeAutospacing="0" w:after="225" w:afterAutospacing="0"/>
              <w:jc w:val="center"/>
              <w:rPr>
                <w:rFonts w:ascii="Arial" w:eastAsiaTheme="minorHAnsi" w:hAnsi="Arial" w:cs="Arial"/>
                <w:bCs/>
                <w:sz w:val="18"/>
                <w:szCs w:val="18"/>
                <w:lang w:val="de-DE" w:eastAsia="en-US"/>
              </w:rPr>
            </w:pPr>
            <w:r w:rsidRPr="00500F9D">
              <w:rPr>
                <w:rFonts w:ascii="Arial" w:eastAsiaTheme="minorHAnsi" w:hAnsi="Arial" w:cs="Arial"/>
                <w:bCs/>
                <w:sz w:val="18"/>
                <w:szCs w:val="18"/>
                <w:lang w:val="de-DE" w:eastAsia="en-US"/>
              </w:rPr>
              <w:t>3 %</w:t>
            </w:r>
          </w:p>
        </w:tc>
        <w:tc>
          <w:tcPr>
            <w:tcW w:w="709" w:type="dxa"/>
          </w:tcPr>
          <w:p w14:paraId="7DD2AF45" w14:textId="02E47B46" w:rsidR="00B846A6" w:rsidRPr="00500F9D" w:rsidRDefault="00B846A6" w:rsidP="00AD3E0E">
            <w:pPr>
              <w:pStyle w:val="StandardWeb"/>
              <w:spacing w:before="0" w:beforeAutospacing="0" w:after="225" w:afterAutospacing="0"/>
              <w:jc w:val="center"/>
              <w:rPr>
                <w:rFonts w:ascii="Arial" w:eastAsiaTheme="minorHAnsi" w:hAnsi="Arial" w:cs="Arial"/>
                <w:bCs/>
                <w:sz w:val="18"/>
                <w:szCs w:val="18"/>
                <w:lang w:val="de-DE" w:eastAsia="en-US"/>
              </w:rPr>
            </w:pPr>
            <w:r w:rsidRPr="00500F9D">
              <w:rPr>
                <w:rFonts w:ascii="Arial" w:eastAsiaTheme="minorHAnsi" w:hAnsi="Arial" w:cs="Arial"/>
                <w:bCs/>
                <w:sz w:val="18"/>
                <w:szCs w:val="18"/>
                <w:lang w:val="de-DE" w:eastAsia="en-US"/>
              </w:rPr>
              <w:t>1 %</w:t>
            </w:r>
          </w:p>
        </w:tc>
      </w:tr>
      <w:tr w:rsidR="006C66A5" w:rsidRPr="00500F9D" w14:paraId="2625ECFD" w14:textId="2A4FCD44" w:rsidTr="00F010C8">
        <w:trPr>
          <w:trHeight w:val="425"/>
        </w:trPr>
        <w:tc>
          <w:tcPr>
            <w:tcW w:w="1838" w:type="dxa"/>
          </w:tcPr>
          <w:p w14:paraId="50A4249B" w14:textId="72DD60F6" w:rsidR="00FC7557" w:rsidRPr="00500F9D" w:rsidRDefault="00FC7557" w:rsidP="00FC7557">
            <w:pPr>
              <w:pStyle w:val="StandardWeb"/>
              <w:spacing w:before="0" w:beforeAutospacing="0" w:after="225" w:afterAutospacing="0" w:line="280" w:lineRule="atLeast"/>
              <w:rPr>
                <w:rFonts w:ascii="Arial" w:eastAsiaTheme="minorHAnsi" w:hAnsi="Arial" w:cs="Arial"/>
                <w:bCs/>
                <w:sz w:val="18"/>
                <w:szCs w:val="18"/>
                <w:lang w:val="de-DE" w:eastAsia="en-US"/>
              </w:rPr>
            </w:pPr>
            <w:r w:rsidRPr="00500F9D">
              <w:rPr>
                <w:rFonts w:ascii="Arial" w:eastAsiaTheme="minorHAnsi" w:hAnsi="Arial" w:cs="Arial"/>
                <w:bCs/>
                <w:sz w:val="18"/>
                <w:szCs w:val="18"/>
                <w:lang w:val="de-DE" w:eastAsia="en-US"/>
              </w:rPr>
              <w:t>Süßes</w:t>
            </w:r>
          </w:p>
        </w:tc>
        <w:tc>
          <w:tcPr>
            <w:tcW w:w="1134" w:type="dxa"/>
          </w:tcPr>
          <w:p w14:paraId="441D28AC" w14:textId="6DE97955" w:rsidR="00FC7557" w:rsidRPr="00500F9D" w:rsidRDefault="00FC7557" w:rsidP="00AD3E0E">
            <w:pPr>
              <w:pStyle w:val="StandardWeb"/>
              <w:spacing w:before="0" w:beforeAutospacing="0" w:after="225" w:afterAutospacing="0"/>
              <w:jc w:val="center"/>
              <w:rPr>
                <w:rFonts w:ascii="Arial" w:eastAsiaTheme="minorHAnsi" w:hAnsi="Arial" w:cs="Arial"/>
                <w:bCs/>
                <w:sz w:val="18"/>
                <w:szCs w:val="18"/>
                <w:lang w:val="de-DE" w:eastAsia="en-US"/>
              </w:rPr>
            </w:pPr>
            <w:r w:rsidRPr="00AD3E0E">
              <w:rPr>
                <w:rFonts w:ascii="Arial" w:eastAsiaTheme="minorHAnsi" w:hAnsi="Arial" w:cs="Arial"/>
                <w:bCs/>
                <w:sz w:val="18"/>
                <w:szCs w:val="18"/>
                <w:lang w:val="de-DE" w:eastAsia="en-US"/>
              </w:rPr>
              <w:t>3 %</w:t>
            </w:r>
          </w:p>
        </w:tc>
        <w:tc>
          <w:tcPr>
            <w:tcW w:w="992" w:type="dxa"/>
          </w:tcPr>
          <w:p w14:paraId="2DAE2A93" w14:textId="375EBE54" w:rsidR="00FC7557" w:rsidRPr="00500F9D" w:rsidRDefault="00FC7557" w:rsidP="00AD3E0E">
            <w:pPr>
              <w:pStyle w:val="StandardWeb"/>
              <w:spacing w:before="0" w:beforeAutospacing="0" w:after="225" w:afterAutospacing="0"/>
              <w:jc w:val="center"/>
              <w:rPr>
                <w:rFonts w:ascii="Arial" w:eastAsiaTheme="minorHAnsi" w:hAnsi="Arial" w:cs="Arial"/>
                <w:bCs/>
                <w:sz w:val="18"/>
                <w:szCs w:val="18"/>
                <w:lang w:val="de-DE" w:eastAsia="en-US"/>
              </w:rPr>
            </w:pPr>
            <w:r w:rsidRPr="00AD3E0E">
              <w:rPr>
                <w:rFonts w:ascii="Arial" w:eastAsiaTheme="minorHAnsi" w:hAnsi="Arial" w:cs="Arial"/>
                <w:bCs/>
                <w:sz w:val="18"/>
                <w:szCs w:val="18"/>
                <w:lang w:val="de-DE" w:eastAsia="en-US"/>
              </w:rPr>
              <w:t>19 %</w:t>
            </w:r>
          </w:p>
        </w:tc>
        <w:tc>
          <w:tcPr>
            <w:tcW w:w="1134" w:type="dxa"/>
          </w:tcPr>
          <w:p w14:paraId="0DA405F3" w14:textId="64DB52AC" w:rsidR="00FC7557" w:rsidRPr="00500F9D" w:rsidRDefault="00FC7557" w:rsidP="00AD3E0E">
            <w:pPr>
              <w:pStyle w:val="StandardWeb"/>
              <w:spacing w:before="0" w:beforeAutospacing="0" w:after="225" w:afterAutospacing="0"/>
              <w:jc w:val="center"/>
              <w:rPr>
                <w:rFonts w:ascii="Arial" w:eastAsiaTheme="minorHAnsi" w:hAnsi="Arial" w:cs="Arial"/>
                <w:bCs/>
                <w:sz w:val="18"/>
                <w:szCs w:val="18"/>
                <w:lang w:val="de-DE" w:eastAsia="en-US"/>
              </w:rPr>
            </w:pPr>
            <w:r w:rsidRPr="00AD3E0E">
              <w:rPr>
                <w:rFonts w:ascii="Arial" w:eastAsiaTheme="minorHAnsi" w:hAnsi="Arial" w:cs="Arial"/>
                <w:bCs/>
                <w:sz w:val="18"/>
                <w:szCs w:val="18"/>
                <w:lang w:val="de-DE" w:eastAsia="en-US"/>
              </w:rPr>
              <w:t>32 %</w:t>
            </w:r>
          </w:p>
        </w:tc>
        <w:tc>
          <w:tcPr>
            <w:tcW w:w="1276" w:type="dxa"/>
          </w:tcPr>
          <w:p w14:paraId="6884E5C2" w14:textId="009E414C" w:rsidR="00FC7557" w:rsidRPr="00500F9D" w:rsidRDefault="00FC7557" w:rsidP="00AD3E0E">
            <w:pPr>
              <w:pStyle w:val="StandardWeb"/>
              <w:spacing w:before="0" w:beforeAutospacing="0" w:after="225" w:afterAutospacing="0"/>
              <w:jc w:val="center"/>
              <w:rPr>
                <w:rFonts w:ascii="Arial" w:eastAsiaTheme="minorHAnsi" w:hAnsi="Arial" w:cs="Arial"/>
                <w:bCs/>
                <w:sz w:val="18"/>
                <w:szCs w:val="18"/>
                <w:lang w:val="de-DE" w:eastAsia="en-US"/>
              </w:rPr>
            </w:pPr>
            <w:r w:rsidRPr="00AD3E0E">
              <w:rPr>
                <w:rFonts w:ascii="Arial" w:eastAsiaTheme="minorHAnsi" w:hAnsi="Arial" w:cs="Arial"/>
                <w:bCs/>
                <w:sz w:val="18"/>
                <w:szCs w:val="18"/>
                <w:lang w:val="de-DE" w:eastAsia="en-US"/>
              </w:rPr>
              <w:t>29 %</w:t>
            </w:r>
          </w:p>
        </w:tc>
        <w:tc>
          <w:tcPr>
            <w:tcW w:w="851" w:type="dxa"/>
          </w:tcPr>
          <w:p w14:paraId="4D6F434E" w14:textId="593BCD5C" w:rsidR="00FC7557" w:rsidRPr="00500F9D" w:rsidRDefault="00FC7557" w:rsidP="00AD3E0E">
            <w:pPr>
              <w:pStyle w:val="StandardWeb"/>
              <w:spacing w:before="0" w:beforeAutospacing="0" w:after="225" w:afterAutospacing="0"/>
              <w:jc w:val="center"/>
              <w:rPr>
                <w:rFonts w:ascii="Arial" w:eastAsiaTheme="minorHAnsi" w:hAnsi="Arial" w:cs="Arial"/>
                <w:bCs/>
                <w:sz w:val="18"/>
                <w:szCs w:val="18"/>
                <w:lang w:val="de-DE" w:eastAsia="en-US"/>
              </w:rPr>
            </w:pPr>
            <w:r w:rsidRPr="00AD3E0E">
              <w:rPr>
                <w:rFonts w:ascii="Arial" w:eastAsiaTheme="minorHAnsi" w:hAnsi="Arial" w:cs="Arial"/>
                <w:bCs/>
                <w:sz w:val="18"/>
                <w:szCs w:val="18"/>
                <w:lang w:val="de-DE" w:eastAsia="en-US"/>
              </w:rPr>
              <w:t>7 %</w:t>
            </w:r>
          </w:p>
        </w:tc>
        <w:tc>
          <w:tcPr>
            <w:tcW w:w="992" w:type="dxa"/>
          </w:tcPr>
          <w:p w14:paraId="4075DC88" w14:textId="5F008CDC" w:rsidR="00FC7557" w:rsidRPr="00500F9D" w:rsidRDefault="00FC7557" w:rsidP="00AD3E0E">
            <w:pPr>
              <w:pStyle w:val="StandardWeb"/>
              <w:spacing w:before="0" w:beforeAutospacing="0" w:after="225" w:afterAutospacing="0"/>
              <w:jc w:val="center"/>
              <w:rPr>
                <w:rFonts w:ascii="Arial" w:eastAsiaTheme="minorHAnsi" w:hAnsi="Arial" w:cs="Arial"/>
                <w:bCs/>
                <w:sz w:val="18"/>
                <w:szCs w:val="18"/>
                <w:lang w:val="de-DE" w:eastAsia="en-US"/>
              </w:rPr>
            </w:pPr>
            <w:r w:rsidRPr="00500F9D">
              <w:rPr>
                <w:rFonts w:ascii="Arial" w:eastAsiaTheme="minorHAnsi" w:hAnsi="Arial" w:cs="Arial"/>
                <w:bCs/>
                <w:sz w:val="18"/>
                <w:szCs w:val="18"/>
                <w:lang w:val="de-DE" w:eastAsia="en-US"/>
              </w:rPr>
              <w:t>8 %</w:t>
            </w:r>
          </w:p>
        </w:tc>
        <w:tc>
          <w:tcPr>
            <w:tcW w:w="709" w:type="dxa"/>
          </w:tcPr>
          <w:p w14:paraId="049A150B" w14:textId="6423C6D2" w:rsidR="00FC7557" w:rsidRPr="00500F9D" w:rsidRDefault="00FC7557" w:rsidP="00AD3E0E">
            <w:pPr>
              <w:pStyle w:val="StandardWeb"/>
              <w:spacing w:before="0" w:beforeAutospacing="0" w:after="225" w:afterAutospacing="0"/>
              <w:jc w:val="center"/>
              <w:rPr>
                <w:rFonts w:ascii="Arial" w:eastAsiaTheme="minorHAnsi" w:hAnsi="Arial" w:cs="Arial"/>
                <w:bCs/>
                <w:sz w:val="18"/>
                <w:szCs w:val="18"/>
                <w:lang w:val="de-DE" w:eastAsia="en-US"/>
              </w:rPr>
            </w:pPr>
            <w:r w:rsidRPr="00500F9D">
              <w:rPr>
                <w:rFonts w:ascii="Arial" w:eastAsiaTheme="minorHAnsi" w:hAnsi="Arial" w:cs="Arial"/>
                <w:bCs/>
                <w:sz w:val="18"/>
                <w:szCs w:val="18"/>
                <w:lang w:val="de-DE" w:eastAsia="en-US"/>
              </w:rPr>
              <w:t>2 %</w:t>
            </w:r>
          </w:p>
        </w:tc>
      </w:tr>
      <w:tr w:rsidR="006C66A5" w:rsidRPr="00500F9D" w14:paraId="33C8B42F" w14:textId="4D49CD0F" w:rsidTr="00F010C8">
        <w:trPr>
          <w:trHeight w:val="425"/>
        </w:trPr>
        <w:tc>
          <w:tcPr>
            <w:tcW w:w="1838" w:type="dxa"/>
          </w:tcPr>
          <w:p w14:paraId="18015CE9" w14:textId="114D3F41" w:rsidR="001840C2" w:rsidRPr="00500F9D" w:rsidRDefault="001840C2" w:rsidP="001840C2">
            <w:pPr>
              <w:pStyle w:val="StandardWeb"/>
              <w:spacing w:before="0" w:beforeAutospacing="0" w:after="225" w:afterAutospacing="0" w:line="280" w:lineRule="atLeast"/>
              <w:rPr>
                <w:rFonts w:ascii="Arial" w:eastAsiaTheme="minorHAnsi" w:hAnsi="Arial" w:cs="Arial"/>
                <w:bCs/>
                <w:sz w:val="18"/>
                <w:szCs w:val="18"/>
                <w:lang w:val="de-DE" w:eastAsia="en-US"/>
              </w:rPr>
            </w:pPr>
            <w:r w:rsidRPr="00500F9D">
              <w:rPr>
                <w:rFonts w:ascii="Arial" w:eastAsiaTheme="minorHAnsi" w:hAnsi="Arial" w:cs="Arial"/>
                <w:bCs/>
                <w:sz w:val="18"/>
                <w:szCs w:val="18"/>
                <w:lang w:val="de-DE" w:eastAsia="en-US"/>
              </w:rPr>
              <w:t>Eier</w:t>
            </w:r>
          </w:p>
        </w:tc>
        <w:tc>
          <w:tcPr>
            <w:tcW w:w="1134" w:type="dxa"/>
          </w:tcPr>
          <w:p w14:paraId="07561690" w14:textId="66F517D0" w:rsidR="001840C2" w:rsidRPr="00500F9D" w:rsidRDefault="001840C2" w:rsidP="00AD3E0E">
            <w:pPr>
              <w:pStyle w:val="StandardWeb"/>
              <w:spacing w:before="0" w:beforeAutospacing="0" w:after="225" w:afterAutospacing="0"/>
              <w:jc w:val="center"/>
              <w:rPr>
                <w:rFonts w:ascii="Arial" w:eastAsiaTheme="minorHAnsi" w:hAnsi="Arial" w:cs="Arial"/>
                <w:bCs/>
                <w:sz w:val="18"/>
                <w:szCs w:val="18"/>
                <w:lang w:val="de-DE" w:eastAsia="en-US"/>
              </w:rPr>
            </w:pPr>
            <w:r w:rsidRPr="00AD3E0E">
              <w:rPr>
                <w:rFonts w:ascii="Arial" w:eastAsiaTheme="minorHAnsi" w:hAnsi="Arial" w:cs="Arial"/>
                <w:bCs/>
                <w:sz w:val="18"/>
                <w:szCs w:val="18"/>
                <w:lang w:val="de-DE" w:eastAsia="en-US"/>
              </w:rPr>
              <w:t>1 %</w:t>
            </w:r>
          </w:p>
        </w:tc>
        <w:tc>
          <w:tcPr>
            <w:tcW w:w="992" w:type="dxa"/>
          </w:tcPr>
          <w:p w14:paraId="0CAC4378" w14:textId="79A8C2E2" w:rsidR="001840C2" w:rsidRPr="00500F9D" w:rsidRDefault="001840C2" w:rsidP="00AD3E0E">
            <w:pPr>
              <w:pStyle w:val="StandardWeb"/>
              <w:spacing w:before="0" w:beforeAutospacing="0" w:after="225" w:afterAutospacing="0"/>
              <w:jc w:val="center"/>
              <w:rPr>
                <w:rFonts w:ascii="Arial" w:eastAsiaTheme="minorHAnsi" w:hAnsi="Arial" w:cs="Arial"/>
                <w:bCs/>
                <w:sz w:val="18"/>
                <w:szCs w:val="18"/>
                <w:lang w:val="de-DE" w:eastAsia="en-US"/>
              </w:rPr>
            </w:pPr>
            <w:r w:rsidRPr="00AD3E0E">
              <w:rPr>
                <w:rFonts w:ascii="Arial" w:eastAsiaTheme="minorHAnsi" w:hAnsi="Arial" w:cs="Arial"/>
                <w:bCs/>
                <w:sz w:val="18"/>
                <w:szCs w:val="18"/>
                <w:lang w:val="de-DE" w:eastAsia="en-US"/>
              </w:rPr>
              <w:t>12 %</w:t>
            </w:r>
          </w:p>
        </w:tc>
        <w:tc>
          <w:tcPr>
            <w:tcW w:w="1134" w:type="dxa"/>
          </w:tcPr>
          <w:p w14:paraId="47A50C10" w14:textId="46E24724" w:rsidR="001840C2" w:rsidRPr="00500F9D" w:rsidRDefault="001840C2" w:rsidP="00AD3E0E">
            <w:pPr>
              <w:pStyle w:val="StandardWeb"/>
              <w:spacing w:before="0" w:beforeAutospacing="0" w:after="225" w:afterAutospacing="0"/>
              <w:jc w:val="center"/>
              <w:rPr>
                <w:rFonts w:ascii="Arial" w:eastAsiaTheme="minorHAnsi" w:hAnsi="Arial" w:cs="Arial"/>
                <w:bCs/>
                <w:sz w:val="18"/>
                <w:szCs w:val="18"/>
                <w:lang w:val="de-DE" w:eastAsia="en-US"/>
              </w:rPr>
            </w:pPr>
            <w:r w:rsidRPr="00AD3E0E">
              <w:rPr>
                <w:rFonts w:ascii="Arial" w:eastAsiaTheme="minorHAnsi" w:hAnsi="Arial" w:cs="Arial"/>
                <w:bCs/>
                <w:sz w:val="18"/>
                <w:szCs w:val="18"/>
                <w:lang w:val="de-DE" w:eastAsia="en-US"/>
              </w:rPr>
              <w:t>41 %</w:t>
            </w:r>
          </w:p>
        </w:tc>
        <w:tc>
          <w:tcPr>
            <w:tcW w:w="1276" w:type="dxa"/>
          </w:tcPr>
          <w:p w14:paraId="21CCA7DE" w14:textId="57D98E5B" w:rsidR="001840C2" w:rsidRPr="00500F9D" w:rsidRDefault="001840C2" w:rsidP="00AD3E0E">
            <w:pPr>
              <w:pStyle w:val="StandardWeb"/>
              <w:spacing w:before="0" w:beforeAutospacing="0" w:after="225" w:afterAutospacing="0"/>
              <w:jc w:val="center"/>
              <w:rPr>
                <w:rFonts w:ascii="Arial" w:eastAsiaTheme="minorHAnsi" w:hAnsi="Arial" w:cs="Arial"/>
                <w:bCs/>
                <w:sz w:val="18"/>
                <w:szCs w:val="18"/>
                <w:lang w:val="de-DE" w:eastAsia="en-US"/>
              </w:rPr>
            </w:pPr>
            <w:r w:rsidRPr="00AD3E0E">
              <w:rPr>
                <w:rFonts w:ascii="Arial" w:eastAsiaTheme="minorHAnsi" w:hAnsi="Arial" w:cs="Arial"/>
                <w:bCs/>
                <w:sz w:val="18"/>
                <w:szCs w:val="18"/>
                <w:lang w:val="de-DE" w:eastAsia="en-US"/>
              </w:rPr>
              <w:t>35 %</w:t>
            </w:r>
          </w:p>
        </w:tc>
        <w:tc>
          <w:tcPr>
            <w:tcW w:w="851" w:type="dxa"/>
          </w:tcPr>
          <w:p w14:paraId="4350B243" w14:textId="6FB9A6BC" w:rsidR="001840C2" w:rsidRPr="00500F9D" w:rsidRDefault="001840C2" w:rsidP="00AD3E0E">
            <w:pPr>
              <w:pStyle w:val="StandardWeb"/>
              <w:spacing w:before="0" w:beforeAutospacing="0" w:after="225" w:afterAutospacing="0"/>
              <w:jc w:val="center"/>
              <w:rPr>
                <w:rFonts w:ascii="Arial" w:eastAsiaTheme="minorHAnsi" w:hAnsi="Arial" w:cs="Arial"/>
                <w:bCs/>
                <w:sz w:val="18"/>
                <w:szCs w:val="18"/>
                <w:lang w:val="de-DE" w:eastAsia="en-US"/>
              </w:rPr>
            </w:pPr>
            <w:r w:rsidRPr="00AD3E0E">
              <w:rPr>
                <w:rFonts w:ascii="Arial" w:eastAsiaTheme="minorHAnsi" w:hAnsi="Arial" w:cs="Arial"/>
                <w:bCs/>
                <w:sz w:val="18"/>
                <w:szCs w:val="18"/>
                <w:lang w:val="de-DE" w:eastAsia="en-US"/>
              </w:rPr>
              <w:t>3 %</w:t>
            </w:r>
          </w:p>
        </w:tc>
        <w:tc>
          <w:tcPr>
            <w:tcW w:w="992" w:type="dxa"/>
          </w:tcPr>
          <w:p w14:paraId="09D37A2D" w14:textId="0DC98D48" w:rsidR="001840C2" w:rsidRPr="00500F9D" w:rsidRDefault="001840C2" w:rsidP="00AD3E0E">
            <w:pPr>
              <w:pStyle w:val="StandardWeb"/>
              <w:spacing w:before="0" w:beforeAutospacing="0" w:after="225" w:afterAutospacing="0"/>
              <w:jc w:val="center"/>
              <w:rPr>
                <w:rFonts w:ascii="Arial" w:eastAsiaTheme="minorHAnsi" w:hAnsi="Arial" w:cs="Arial"/>
                <w:bCs/>
                <w:sz w:val="18"/>
                <w:szCs w:val="18"/>
                <w:lang w:val="de-DE" w:eastAsia="en-US"/>
              </w:rPr>
            </w:pPr>
            <w:r w:rsidRPr="00500F9D">
              <w:rPr>
                <w:rFonts w:ascii="Arial" w:eastAsiaTheme="minorHAnsi" w:hAnsi="Arial" w:cs="Arial"/>
                <w:bCs/>
                <w:sz w:val="18"/>
                <w:szCs w:val="18"/>
                <w:lang w:val="de-DE" w:eastAsia="en-US"/>
              </w:rPr>
              <w:t>5 %</w:t>
            </w:r>
          </w:p>
        </w:tc>
        <w:tc>
          <w:tcPr>
            <w:tcW w:w="709" w:type="dxa"/>
          </w:tcPr>
          <w:p w14:paraId="1102CEEA" w14:textId="19FAE931" w:rsidR="001840C2" w:rsidRPr="00500F9D" w:rsidRDefault="001840C2" w:rsidP="00AD3E0E">
            <w:pPr>
              <w:pStyle w:val="StandardWeb"/>
              <w:spacing w:before="0" w:beforeAutospacing="0" w:after="225" w:afterAutospacing="0"/>
              <w:jc w:val="center"/>
              <w:rPr>
                <w:rFonts w:ascii="Arial" w:eastAsiaTheme="minorHAnsi" w:hAnsi="Arial" w:cs="Arial"/>
                <w:bCs/>
                <w:sz w:val="18"/>
                <w:szCs w:val="18"/>
                <w:lang w:val="de-DE" w:eastAsia="en-US"/>
              </w:rPr>
            </w:pPr>
            <w:r w:rsidRPr="00500F9D">
              <w:rPr>
                <w:rFonts w:ascii="Arial" w:eastAsiaTheme="minorHAnsi" w:hAnsi="Arial" w:cs="Arial"/>
                <w:bCs/>
                <w:sz w:val="18"/>
                <w:szCs w:val="18"/>
                <w:lang w:val="de-DE" w:eastAsia="en-US"/>
              </w:rPr>
              <w:t>2 %</w:t>
            </w:r>
          </w:p>
        </w:tc>
      </w:tr>
      <w:tr w:rsidR="006C66A5" w:rsidRPr="00500F9D" w14:paraId="3A9E5A4A" w14:textId="4504A568" w:rsidTr="00F010C8">
        <w:trPr>
          <w:trHeight w:val="425"/>
        </w:trPr>
        <w:tc>
          <w:tcPr>
            <w:tcW w:w="1838" w:type="dxa"/>
          </w:tcPr>
          <w:p w14:paraId="35B54C5C" w14:textId="1466F36A" w:rsidR="004F7967" w:rsidRPr="00500F9D" w:rsidRDefault="004F7967" w:rsidP="004F7967">
            <w:pPr>
              <w:pStyle w:val="StandardWeb"/>
              <w:spacing w:before="0" w:beforeAutospacing="0" w:after="225" w:afterAutospacing="0" w:line="280" w:lineRule="atLeast"/>
              <w:rPr>
                <w:rFonts w:ascii="Arial" w:eastAsiaTheme="minorHAnsi" w:hAnsi="Arial" w:cs="Arial"/>
                <w:bCs/>
                <w:sz w:val="18"/>
                <w:szCs w:val="18"/>
                <w:lang w:val="de-DE" w:eastAsia="en-US"/>
              </w:rPr>
            </w:pPr>
            <w:r w:rsidRPr="00500F9D">
              <w:rPr>
                <w:rFonts w:ascii="Arial" w:eastAsiaTheme="minorHAnsi" w:hAnsi="Arial" w:cs="Arial"/>
                <w:bCs/>
                <w:sz w:val="18"/>
                <w:szCs w:val="18"/>
                <w:lang w:val="de-DE" w:eastAsia="en-US"/>
              </w:rPr>
              <w:t>Hülsenfrüchte</w:t>
            </w:r>
          </w:p>
        </w:tc>
        <w:tc>
          <w:tcPr>
            <w:tcW w:w="1134" w:type="dxa"/>
          </w:tcPr>
          <w:p w14:paraId="073F44BC" w14:textId="3DACD454" w:rsidR="004F7967" w:rsidRPr="00500F9D" w:rsidRDefault="004F7967" w:rsidP="00AD3E0E">
            <w:pPr>
              <w:pStyle w:val="StandardWeb"/>
              <w:spacing w:before="0" w:beforeAutospacing="0" w:after="225" w:afterAutospacing="0"/>
              <w:jc w:val="center"/>
              <w:rPr>
                <w:rFonts w:ascii="Arial" w:eastAsiaTheme="minorHAnsi" w:hAnsi="Arial" w:cs="Arial"/>
                <w:bCs/>
                <w:sz w:val="18"/>
                <w:szCs w:val="18"/>
                <w:lang w:val="de-DE" w:eastAsia="en-US"/>
              </w:rPr>
            </w:pPr>
            <w:r w:rsidRPr="00AD3E0E">
              <w:rPr>
                <w:rFonts w:ascii="Arial" w:eastAsiaTheme="minorHAnsi" w:hAnsi="Arial" w:cs="Arial"/>
                <w:bCs/>
                <w:sz w:val="18"/>
                <w:szCs w:val="18"/>
                <w:lang w:val="de-DE" w:eastAsia="en-US"/>
              </w:rPr>
              <w:t>0 %</w:t>
            </w:r>
          </w:p>
        </w:tc>
        <w:tc>
          <w:tcPr>
            <w:tcW w:w="992" w:type="dxa"/>
          </w:tcPr>
          <w:p w14:paraId="213C9593" w14:textId="6BFD8F6B" w:rsidR="004F7967" w:rsidRPr="00500F9D" w:rsidRDefault="004F7967" w:rsidP="00AD3E0E">
            <w:pPr>
              <w:pStyle w:val="StandardWeb"/>
              <w:spacing w:before="0" w:beforeAutospacing="0" w:after="225" w:afterAutospacing="0"/>
              <w:jc w:val="center"/>
              <w:rPr>
                <w:rFonts w:ascii="Arial" w:eastAsiaTheme="minorHAnsi" w:hAnsi="Arial" w:cs="Arial"/>
                <w:bCs/>
                <w:sz w:val="18"/>
                <w:szCs w:val="18"/>
                <w:lang w:val="de-DE" w:eastAsia="en-US"/>
              </w:rPr>
            </w:pPr>
            <w:r w:rsidRPr="00AD3E0E">
              <w:rPr>
                <w:rFonts w:ascii="Arial" w:eastAsiaTheme="minorHAnsi" w:hAnsi="Arial" w:cs="Arial"/>
                <w:bCs/>
                <w:sz w:val="18"/>
                <w:szCs w:val="18"/>
                <w:lang w:val="de-DE" w:eastAsia="en-US"/>
              </w:rPr>
              <w:t>5 %</w:t>
            </w:r>
          </w:p>
        </w:tc>
        <w:tc>
          <w:tcPr>
            <w:tcW w:w="1134" w:type="dxa"/>
          </w:tcPr>
          <w:p w14:paraId="2C42E180" w14:textId="6D50280D" w:rsidR="004F7967" w:rsidRPr="00500F9D" w:rsidRDefault="004F7967" w:rsidP="00AD3E0E">
            <w:pPr>
              <w:pStyle w:val="StandardWeb"/>
              <w:spacing w:before="0" w:beforeAutospacing="0" w:after="225" w:afterAutospacing="0"/>
              <w:jc w:val="center"/>
              <w:rPr>
                <w:rFonts w:ascii="Arial" w:eastAsiaTheme="minorHAnsi" w:hAnsi="Arial" w:cs="Arial"/>
                <w:bCs/>
                <w:sz w:val="18"/>
                <w:szCs w:val="18"/>
                <w:lang w:val="de-DE" w:eastAsia="en-US"/>
              </w:rPr>
            </w:pPr>
            <w:r w:rsidRPr="00AD3E0E">
              <w:rPr>
                <w:rFonts w:ascii="Arial" w:eastAsiaTheme="minorHAnsi" w:hAnsi="Arial" w:cs="Arial"/>
                <w:bCs/>
                <w:sz w:val="18"/>
                <w:szCs w:val="18"/>
                <w:lang w:val="de-DE" w:eastAsia="en-US"/>
              </w:rPr>
              <w:t>21 %</w:t>
            </w:r>
          </w:p>
        </w:tc>
        <w:tc>
          <w:tcPr>
            <w:tcW w:w="1276" w:type="dxa"/>
          </w:tcPr>
          <w:p w14:paraId="1CD1AEB7" w14:textId="7C729C59" w:rsidR="004F7967" w:rsidRPr="00500F9D" w:rsidRDefault="004F7967" w:rsidP="00AD3E0E">
            <w:pPr>
              <w:pStyle w:val="StandardWeb"/>
              <w:spacing w:before="0" w:beforeAutospacing="0" w:after="225" w:afterAutospacing="0"/>
              <w:jc w:val="center"/>
              <w:rPr>
                <w:rFonts w:ascii="Arial" w:eastAsiaTheme="minorHAnsi" w:hAnsi="Arial" w:cs="Arial"/>
                <w:bCs/>
                <w:sz w:val="18"/>
                <w:szCs w:val="18"/>
                <w:lang w:val="de-DE" w:eastAsia="en-US"/>
              </w:rPr>
            </w:pPr>
            <w:r w:rsidRPr="00AD3E0E">
              <w:rPr>
                <w:rFonts w:ascii="Arial" w:eastAsiaTheme="minorHAnsi" w:hAnsi="Arial" w:cs="Arial"/>
                <w:bCs/>
                <w:sz w:val="18"/>
                <w:szCs w:val="18"/>
                <w:lang w:val="de-DE" w:eastAsia="en-US"/>
              </w:rPr>
              <w:t>41 %</w:t>
            </w:r>
          </w:p>
        </w:tc>
        <w:tc>
          <w:tcPr>
            <w:tcW w:w="851" w:type="dxa"/>
          </w:tcPr>
          <w:p w14:paraId="33285356" w14:textId="126001CD" w:rsidR="004F7967" w:rsidRPr="00500F9D" w:rsidRDefault="004F7967" w:rsidP="00AD3E0E">
            <w:pPr>
              <w:pStyle w:val="StandardWeb"/>
              <w:spacing w:before="0" w:beforeAutospacing="0" w:after="225" w:afterAutospacing="0"/>
              <w:jc w:val="center"/>
              <w:rPr>
                <w:rFonts w:ascii="Arial" w:eastAsiaTheme="minorHAnsi" w:hAnsi="Arial" w:cs="Arial"/>
                <w:bCs/>
                <w:sz w:val="18"/>
                <w:szCs w:val="18"/>
                <w:lang w:val="de-DE" w:eastAsia="en-US"/>
              </w:rPr>
            </w:pPr>
            <w:r w:rsidRPr="00AD3E0E">
              <w:rPr>
                <w:rFonts w:ascii="Arial" w:eastAsiaTheme="minorHAnsi" w:hAnsi="Arial" w:cs="Arial"/>
                <w:bCs/>
                <w:sz w:val="18"/>
                <w:szCs w:val="18"/>
                <w:lang w:val="de-DE" w:eastAsia="en-US"/>
              </w:rPr>
              <w:t>14 %</w:t>
            </w:r>
          </w:p>
        </w:tc>
        <w:tc>
          <w:tcPr>
            <w:tcW w:w="992" w:type="dxa"/>
          </w:tcPr>
          <w:p w14:paraId="2D11CE34" w14:textId="5402E739" w:rsidR="004F7967" w:rsidRPr="00500F9D" w:rsidRDefault="004F7967" w:rsidP="00AD3E0E">
            <w:pPr>
              <w:pStyle w:val="StandardWeb"/>
              <w:spacing w:before="0" w:beforeAutospacing="0" w:after="225" w:afterAutospacing="0"/>
              <w:jc w:val="center"/>
              <w:rPr>
                <w:rFonts w:ascii="Arial" w:eastAsiaTheme="minorHAnsi" w:hAnsi="Arial" w:cs="Arial"/>
                <w:bCs/>
                <w:sz w:val="18"/>
                <w:szCs w:val="18"/>
                <w:lang w:val="de-DE" w:eastAsia="en-US"/>
              </w:rPr>
            </w:pPr>
            <w:r w:rsidRPr="00500F9D">
              <w:rPr>
                <w:rFonts w:ascii="Arial" w:eastAsiaTheme="minorHAnsi" w:hAnsi="Arial" w:cs="Arial"/>
                <w:bCs/>
                <w:sz w:val="18"/>
                <w:szCs w:val="18"/>
                <w:lang w:val="de-DE" w:eastAsia="en-US"/>
              </w:rPr>
              <w:t>15 %</w:t>
            </w:r>
          </w:p>
        </w:tc>
        <w:tc>
          <w:tcPr>
            <w:tcW w:w="709" w:type="dxa"/>
          </w:tcPr>
          <w:p w14:paraId="1F207111" w14:textId="20139126" w:rsidR="004F7967" w:rsidRPr="00500F9D" w:rsidRDefault="006D48AF" w:rsidP="00AD3E0E">
            <w:pPr>
              <w:pStyle w:val="StandardWeb"/>
              <w:spacing w:before="0" w:beforeAutospacing="0" w:after="225" w:afterAutospacing="0"/>
              <w:jc w:val="center"/>
              <w:rPr>
                <w:rFonts w:ascii="Arial" w:eastAsiaTheme="minorHAnsi" w:hAnsi="Arial" w:cs="Arial"/>
                <w:bCs/>
                <w:sz w:val="18"/>
                <w:szCs w:val="18"/>
                <w:lang w:val="de-DE" w:eastAsia="en-US"/>
              </w:rPr>
            </w:pPr>
            <w:r w:rsidRPr="00500F9D">
              <w:rPr>
                <w:rFonts w:ascii="Arial" w:eastAsiaTheme="minorHAnsi" w:hAnsi="Arial" w:cs="Arial"/>
                <w:bCs/>
                <w:sz w:val="18"/>
                <w:szCs w:val="18"/>
                <w:lang w:val="de-DE" w:eastAsia="en-US"/>
              </w:rPr>
              <w:t>4 %</w:t>
            </w:r>
          </w:p>
        </w:tc>
      </w:tr>
      <w:tr w:rsidR="006C66A5" w:rsidRPr="00500F9D" w14:paraId="3C85880C" w14:textId="5D093F2A" w:rsidTr="00F010C8">
        <w:trPr>
          <w:trHeight w:val="425"/>
        </w:trPr>
        <w:tc>
          <w:tcPr>
            <w:tcW w:w="1838" w:type="dxa"/>
          </w:tcPr>
          <w:p w14:paraId="67FA9CCD" w14:textId="449D4D19" w:rsidR="00500F9D" w:rsidRPr="00500F9D" w:rsidRDefault="00500F9D" w:rsidP="00500F9D">
            <w:pPr>
              <w:pStyle w:val="StandardWeb"/>
              <w:spacing w:before="0" w:beforeAutospacing="0" w:after="225" w:afterAutospacing="0" w:line="280" w:lineRule="atLeast"/>
              <w:rPr>
                <w:rFonts w:ascii="Arial" w:eastAsiaTheme="minorHAnsi" w:hAnsi="Arial" w:cs="Arial"/>
                <w:bCs/>
                <w:sz w:val="18"/>
                <w:szCs w:val="18"/>
                <w:lang w:val="de-DE" w:eastAsia="en-US"/>
              </w:rPr>
            </w:pPr>
            <w:r w:rsidRPr="00500F9D">
              <w:rPr>
                <w:rFonts w:ascii="Arial" w:eastAsiaTheme="minorHAnsi" w:hAnsi="Arial" w:cs="Arial"/>
                <w:bCs/>
                <w:sz w:val="18"/>
                <w:szCs w:val="18"/>
                <w:lang w:val="de-DE" w:eastAsia="en-US"/>
              </w:rPr>
              <w:t>Salzige Snacks</w:t>
            </w:r>
          </w:p>
        </w:tc>
        <w:tc>
          <w:tcPr>
            <w:tcW w:w="1134" w:type="dxa"/>
          </w:tcPr>
          <w:p w14:paraId="145E4F19" w14:textId="2F689A26" w:rsidR="00500F9D" w:rsidRPr="00500F9D" w:rsidRDefault="00500F9D" w:rsidP="00AD3E0E">
            <w:pPr>
              <w:pStyle w:val="StandardWeb"/>
              <w:spacing w:before="0" w:beforeAutospacing="0" w:after="225" w:afterAutospacing="0"/>
              <w:jc w:val="center"/>
              <w:rPr>
                <w:rFonts w:ascii="Arial" w:eastAsiaTheme="minorHAnsi" w:hAnsi="Arial" w:cs="Arial"/>
                <w:bCs/>
                <w:sz w:val="18"/>
                <w:szCs w:val="18"/>
                <w:lang w:val="de-DE" w:eastAsia="en-US"/>
              </w:rPr>
            </w:pPr>
            <w:r w:rsidRPr="00AD3E0E">
              <w:rPr>
                <w:rFonts w:ascii="Arial" w:eastAsiaTheme="minorHAnsi" w:hAnsi="Arial" w:cs="Arial"/>
                <w:bCs/>
                <w:sz w:val="18"/>
                <w:szCs w:val="18"/>
                <w:lang w:val="de-DE" w:eastAsia="en-US"/>
              </w:rPr>
              <w:t>1 %</w:t>
            </w:r>
          </w:p>
        </w:tc>
        <w:tc>
          <w:tcPr>
            <w:tcW w:w="992" w:type="dxa"/>
          </w:tcPr>
          <w:p w14:paraId="010D37C5" w14:textId="09C73B15" w:rsidR="00500F9D" w:rsidRPr="00500F9D" w:rsidRDefault="00500F9D" w:rsidP="00AD3E0E">
            <w:pPr>
              <w:pStyle w:val="StandardWeb"/>
              <w:spacing w:before="0" w:beforeAutospacing="0" w:after="225" w:afterAutospacing="0"/>
              <w:jc w:val="center"/>
              <w:rPr>
                <w:rFonts w:ascii="Arial" w:eastAsiaTheme="minorHAnsi" w:hAnsi="Arial" w:cs="Arial"/>
                <w:bCs/>
                <w:sz w:val="18"/>
                <w:szCs w:val="18"/>
                <w:lang w:val="de-DE" w:eastAsia="en-US"/>
              </w:rPr>
            </w:pPr>
            <w:r w:rsidRPr="00AD3E0E">
              <w:rPr>
                <w:rFonts w:ascii="Arial" w:eastAsiaTheme="minorHAnsi" w:hAnsi="Arial" w:cs="Arial"/>
                <w:bCs/>
                <w:sz w:val="18"/>
                <w:szCs w:val="18"/>
                <w:lang w:val="de-DE" w:eastAsia="en-US"/>
              </w:rPr>
              <w:t>4 %</w:t>
            </w:r>
          </w:p>
        </w:tc>
        <w:tc>
          <w:tcPr>
            <w:tcW w:w="1134" w:type="dxa"/>
          </w:tcPr>
          <w:p w14:paraId="73213131" w14:textId="1515EDB0" w:rsidR="00500F9D" w:rsidRPr="00500F9D" w:rsidRDefault="00500F9D" w:rsidP="00AD3E0E">
            <w:pPr>
              <w:pStyle w:val="StandardWeb"/>
              <w:spacing w:before="0" w:beforeAutospacing="0" w:after="225" w:afterAutospacing="0"/>
              <w:jc w:val="center"/>
              <w:rPr>
                <w:rFonts w:ascii="Arial" w:eastAsiaTheme="minorHAnsi" w:hAnsi="Arial" w:cs="Arial"/>
                <w:bCs/>
                <w:sz w:val="18"/>
                <w:szCs w:val="18"/>
                <w:lang w:val="de-DE" w:eastAsia="en-US"/>
              </w:rPr>
            </w:pPr>
            <w:r w:rsidRPr="00AD3E0E">
              <w:rPr>
                <w:rFonts w:ascii="Arial" w:eastAsiaTheme="minorHAnsi" w:hAnsi="Arial" w:cs="Arial"/>
                <w:bCs/>
                <w:sz w:val="18"/>
                <w:szCs w:val="18"/>
                <w:lang w:val="de-DE" w:eastAsia="en-US"/>
              </w:rPr>
              <w:t>19 %</w:t>
            </w:r>
          </w:p>
        </w:tc>
        <w:tc>
          <w:tcPr>
            <w:tcW w:w="1276" w:type="dxa"/>
          </w:tcPr>
          <w:p w14:paraId="5B692095" w14:textId="5798616F" w:rsidR="00500F9D" w:rsidRPr="00500F9D" w:rsidRDefault="00500F9D" w:rsidP="00AD3E0E">
            <w:pPr>
              <w:pStyle w:val="StandardWeb"/>
              <w:spacing w:before="0" w:beforeAutospacing="0" w:after="225" w:afterAutospacing="0"/>
              <w:jc w:val="center"/>
              <w:rPr>
                <w:rFonts w:ascii="Arial" w:eastAsiaTheme="minorHAnsi" w:hAnsi="Arial" w:cs="Arial"/>
                <w:bCs/>
                <w:sz w:val="18"/>
                <w:szCs w:val="18"/>
                <w:lang w:val="de-DE" w:eastAsia="en-US"/>
              </w:rPr>
            </w:pPr>
            <w:r w:rsidRPr="00AD3E0E">
              <w:rPr>
                <w:rFonts w:ascii="Arial" w:eastAsiaTheme="minorHAnsi" w:hAnsi="Arial" w:cs="Arial"/>
                <w:bCs/>
                <w:sz w:val="18"/>
                <w:szCs w:val="18"/>
                <w:lang w:val="de-DE" w:eastAsia="en-US"/>
              </w:rPr>
              <w:t>36 %</w:t>
            </w:r>
          </w:p>
        </w:tc>
        <w:tc>
          <w:tcPr>
            <w:tcW w:w="851" w:type="dxa"/>
          </w:tcPr>
          <w:p w14:paraId="6B13DC34" w14:textId="7EB6A0C8" w:rsidR="00500F9D" w:rsidRPr="00500F9D" w:rsidRDefault="00500F9D" w:rsidP="00AD3E0E">
            <w:pPr>
              <w:pStyle w:val="StandardWeb"/>
              <w:spacing w:before="0" w:beforeAutospacing="0" w:after="225" w:afterAutospacing="0"/>
              <w:jc w:val="center"/>
              <w:rPr>
                <w:rFonts w:ascii="Arial" w:eastAsiaTheme="minorHAnsi" w:hAnsi="Arial" w:cs="Arial"/>
                <w:bCs/>
                <w:sz w:val="18"/>
                <w:szCs w:val="18"/>
                <w:lang w:val="de-DE" w:eastAsia="en-US"/>
              </w:rPr>
            </w:pPr>
            <w:r w:rsidRPr="00AD3E0E">
              <w:rPr>
                <w:rFonts w:ascii="Arial" w:eastAsiaTheme="minorHAnsi" w:hAnsi="Arial" w:cs="Arial"/>
                <w:bCs/>
                <w:sz w:val="18"/>
                <w:szCs w:val="18"/>
                <w:lang w:val="de-DE" w:eastAsia="en-US"/>
              </w:rPr>
              <w:t>13 %</w:t>
            </w:r>
          </w:p>
        </w:tc>
        <w:tc>
          <w:tcPr>
            <w:tcW w:w="992" w:type="dxa"/>
          </w:tcPr>
          <w:p w14:paraId="73F39C31" w14:textId="5525F33A" w:rsidR="00500F9D" w:rsidRPr="00500F9D" w:rsidRDefault="00500F9D" w:rsidP="00AD3E0E">
            <w:pPr>
              <w:pStyle w:val="StandardWeb"/>
              <w:spacing w:before="0" w:beforeAutospacing="0" w:after="225" w:afterAutospacing="0"/>
              <w:jc w:val="center"/>
              <w:rPr>
                <w:rFonts w:ascii="Arial" w:eastAsiaTheme="minorHAnsi" w:hAnsi="Arial" w:cs="Arial"/>
                <w:bCs/>
                <w:sz w:val="18"/>
                <w:szCs w:val="18"/>
                <w:lang w:val="de-DE" w:eastAsia="en-US"/>
              </w:rPr>
            </w:pPr>
            <w:r w:rsidRPr="00500F9D">
              <w:rPr>
                <w:rFonts w:ascii="Arial" w:eastAsiaTheme="minorHAnsi" w:hAnsi="Arial" w:cs="Arial"/>
                <w:bCs/>
                <w:sz w:val="18"/>
                <w:szCs w:val="18"/>
                <w:lang w:val="de-DE" w:eastAsia="en-US"/>
              </w:rPr>
              <w:t>21 %</w:t>
            </w:r>
          </w:p>
        </w:tc>
        <w:tc>
          <w:tcPr>
            <w:tcW w:w="709" w:type="dxa"/>
          </w:tcPr>
          <w:p w14:paraId="63BBF3D1" w14:textId="27846FD0" w:rsidR="00500F9D" w:rsidRPr="00500F9D" w:rsidRDefault="00500F9D" w:rsidP="00AD3E0E">
            <w:pPr>
              <w:pStyle w:val="StandardWeb"/>
              <w:spacing w:before="0" w:beforeAutospacing="0" w:after="225" w:afterAutospacing="0"/>
              <w:jc w:val="center"/>
              <w:rPr>
                <w:rFonts w:ascii="Arial" w:eastAsiaTheme="minorHAnsi" w:hAnsi="Arial" w:cs="Arial"/>
                <w:bCs/>
                <w:sz w:val="18"/>
                <w:szCs w:val="18"/>
                <w:lang w:val="de-DE" w:eastAsia="en-US"/>
              </w:rPr>
            </w:pPr>
            <w:r w:rsidRPr="00500F9D">
              <w:rPr>
                <w:rFonts w:ascii="Arial" w:eastAsiaTheme="minorHAnsi" w:hAnsi="Arial" w:cs="Arial"/>
                <w:bCs/>
                <w:sz w:val="18"/>
                <w:szCs w:val="18"/>
                <w:lang w:val="de-DE" w:eastAsia="en-US"/>
              </w:rPr>
              <w:t>6 %</w:t>
            </w:r>
          </w:p>
        </w:tc>
      </w:tr>
      <w:tr w:rsidR="006C66A5" w:rsidRPr="00500F9D" w14:paraId="2E4CD9CE" w14:textId="1634A364" w:rsidTr="00F010C8">
        <w:trPr>
          <w:trHeight w:val="425"/>
        </w:trPr>
        <w:tc>
          <w:tcPr>
            <w:tcW w:w="1838" w:type="dxa"/>
          </w:tcPr>
          <w:p w14:paraId="1BF2772D" w14:textId="6B45220E" w:rsidR="00255FCB" w:rsidRPr="00500F9D" w:rsidRDefault="00255FCB" w:rsidP="00255FCB">
            <w:pPr>
              <w:pStyle w:val="StandardWeb"/>
              <w:spacing w:before="0" w:beforeAutospacing="0" w:after="225" w:afterAutospacing="0" w:line="280" w:lineRule="atLeast"/>
              <w:rPr>
                <w:rFonts w:ascii="Arial" w:eastAsiaTheme="minorHAnsi" w:hAnsi="Arial" w:cs="Arial"/>
                <w:bCs/>
                <w:sz w:val="18"/>
                <w:szCs w:val="18"/>
                <w:lang w:val="de-DE" w:eastAsia="en-US"/>
              </w:rPr>
            </w:pPr>
            <w:r w:rsidRPr="00500F9D">
              <w:rPr>
                <w:rFonts w:ascii="Arial" w:eastAsiaTheme="minorHAnsi" w:hAnsi="Arial" w:cs="Arial"/>
                <w:bCs/>
                <w:sz w:val="18"/>
                <w:szCs w:val="18"/>
                <w:lang w:val="de-DE" w:eastAsia="en-US"/>
              </w:rPr>
              <w:t>Fisch</w:t>
            </w:r>
          </w:p>
        </w:tc>
        <w:tc>
          <w:tcPr>
            <w:tcW w:w="1134" w:type="dxa"/>
          </w:tcPr>
          <w:p w14:paraId="3FD2C327" w14:textId="76D37A4A" w:rsidR="00255FCB" w:rsidRPr="00500F9D" w:rsidRDefault="00255FCB" w:rsidP="00AD3E0E">
            <w:pPr>
              <w:pStyle w:val="StandardWeb"/>
              <w:spacing w:before="0" w:beforeAutospacing="0" w:after="225" w:afterAutospacing="0"/>
              <w:jc w:val="center"/>
              <w:rPr>
                <w:rFonts w:ascii="Arial" w:eastAsiaTheme="minorHAnsi" w:hAnsi="Arial" w:cs="Arial"/>
                <w:bCs/>
                <w:sz w:val="18"/>
                <w:szCs w:val="18"/>
                <w:lang w:val="de-DE" w:eastAsia="en-US"/>
              </w:rPr>
            </w:pPr>
            <w:r w:rsidRPr="00AD3E0E">
              <w:rPr>
                <w:rFonts w:ascii="Arial" w:eastAsiaTheme="minorHAnsi" w:hAnsi="Arial" w:cs="Arial"/>
                <w:bCs/>
                <w:sz w:val="18"/>
                <w:szCs w:val="18"/>
                <w:lang w:val="de-DE" w:eastAsia="en-US"/>
              </w:rPr>
              <w:t>1</w:t>
            </w:r>
            <w:r w:rsidR="00F010C8">
              <w:rPr>
                <w:rFonts w:ascii="Arial" w:eastAsiaTheme="minorHAnsi" w:hAnsi="Arial" w:cs="Arial"/>
                <w:bCs/>
                <w:sz w:val="18"/>
                <w:szCs w:val="18"/>
                <w:lang w:val="de-DE" w:eastAsia="en-US"/>
              </w:rPr>
              <w:t xml:space="preserve"> %</w:t>
            </w:r>
          </w:p>
        </w:tc>
        <w:tc>
          <w:tcPr>
            <w:tcW w:w="992" w:type="dxa"/>
          </w:tcPr>
          <w:p w14:paraId="139585CA" w14:textId="78DBB69C" w:rsidR="00255FCB" w:rsidRPr="00500F9D" w:rsidRDefault="00255FCB" w:rsidP="00AD3E0E">
            <w:pPr>
              <w:pStyle w:val="StandardWeb"/>
              <w:spacing w:before="0" w:beforeAutospacing="0" w:after="225" w:afterAutospacing="0"/>
              <w:jc w:val="center"/>
              <w:rPr>
                <w:rFonts w:ascii="Arial" w:eastAsiaTheme="minorHAnsi" w:hAnsi="Arial" w:cs="Arial"/>
                <w:bCs/>
                <w:sz w:val="18"/>
                <w:szCs w:val="18"/>
                <w:lang w:val="de-DE" w:eastAsia="en-US"/>
              </w:rPr>
            </w:pPr>
            <w:r w:rsidRPr="00AD3E0E">
              <w:rPr>
                <w:rFonts w:ascii="Arial" w:eastAsiaTheme="minorHAnsi" w:hAnsi="Arial" w:cs="Arial"/>
                <w:bCs/>
                <w:sz w:val="18"/>
                <w:szCs w:val="18"/>
                <w:lang w:val="de-DE" w:eastAsia="en-US"/>
              </w:rPr>
              <w:t>2</w:t>
            </w:r>
            <w:r w:rsidR="00F010C8">
              <w:rPr>
                <w:rFonts w:ascii="Arial" w:eastAsiaTheme="minorHAnsi" w:hAnsi="Arial" w:cs="Arial"/>
                <w:bCs/>
                <w:sz w:val="18"/>
                <w:szCs w:val="18"/>
                <w:lang w:val="de-DE" w:eastAsia="en-US"/>
              </w:rPr>
              <w:t xml:space="preserve"> %</w:t>
            </w:r>
          </w:p>
        </w:tc>
        <w:tc>
          <w:tcPr>
            <w:tcW w:w="1134" w:type="dxa"/>
          </w:tcPr>
          <w:p w14:paraId="6A3A48F5" w14:textId="3E8B6B52" w:rsidR="00255FCB" w:rsidRPr="00500F9D" w:rsidRDefault="00255FCB" w:rsidP="00AD3E0E">
            <w:pPr>
              <w:pStyle w:val="StandardWeb"/>
              <w:spacing w:before="0" w:beforeAutospacing="0" w:after="225" w:afterAutospacing="0"/>
              <w:jc w:val="center"/>
              <w:rPr>
                <w:rFonts w:ascii="Arial" w:eastAsiaTheme="minorHAnsi" w:hAnsi="Arial" w:cs="Arial"/>
                <w:bCs/>
                <w:sz w:val="18"/>
                <w:szCs w:val="18"/>
                <w:lang w:val="de-DE" w:eastAsia="en-US"/>
              </w:rPr>
            </w:pPr>
            <w:r w:rsidRPr="00AD3E0E">
              <w:rPr>
                <w:rFonts w:ascii="Arial" w:eastAsiaTheme="minorHAnsi" w:hAnsi="Arial" w:cs="Arial"/>
                <w:bCs/>
                <w:sz w:val="18"/>
                <w:szCs w:val="18"/>
                <w:lang w:val="de-DE" w:eastAsia="en-US"/>
              </w:rPr>
              <w:t>15</w:t>
            </w:r>
            <w:r w:rsidR="00F010C8">
              <w:rPr>
                <w:rFonts w:ascii="Arial" w:eastAsiaTheme="minorHAnsi" w:hAnsi="Arial" w:cs="Arial"/>
                <w:bCs/>
                <w:sz w:val="18"/>
                <w:szCs w:val="18"/>
                <w:lang w:val="de-DE" w:eastAsia="en-US"/>
              </w:rPr>
              <w:t xml:space="preserve"> %</w:t>
            </w:r>
          </w:p>
        </w:tc>
        <w:tc>
          <w:tcPr>
            <w:tcW w:w="1276" w:type="dxa"/>
          </w:tcPr>
          <w:p w14:paraId="590DD025" w14:textId="09CCB03F" w:rsidR="00255FCB" w:rsidRPr="00500F9D" w:rsidRDefault="00255FCB" w:rsidP="00AD3E0E">
            <w:pPr>
              <w:pStyle w:val="StandardWeb"/>
              <w:spacing w:before="0" w:beforeAutospacing="0" w:after="225" w:afterAutospacing="0"/>
              <w:jc w:val="center"/>
              <w:rPr>
                <w:rFonts w:ascii="Arial" w:eastAsiaTheme="minorHAnsi" w:hAnsi="Arial" w:cs="Arial"/>
                <w:bCs/>
                <w:sz w:val="18"/>
                <w:szCs w:val="18"/>
                <w:lang w:val="de-DE" w:eastAsia="en-US"/>
              </w:rPr>
            </w:pPr>
            <w:r w:rsidRPr="00AD3E0E">
              <w:rPr>
                <w:rFonts w:ascii="Arial" w:eastAsiaTheme="minorHAnsi" w:hAnsi="Arial" w:cs="Arial"/>
                <w:bCs/>
                <w:sz w:val="18"/>
                <w:szCs w:val="18"/>
                <w:lang w:val="de-DE" w:eastAsia="en-US"/>
              </w:rPr>
              <w:t>43</w:t>
            </w:r>
            <w:r w:rsidR="00F010C8">
              <w:rPr>
                <w:rFonts w:ascii="Arial" w:eastAsiaTheme="minorHAnsi" w:hAnsi="Arial" w:cs="Arial"/>
                <w:bCs/>
                <w:sz w:val="18"/>
                <w:szCs w:val="18"/>
                <w:lang w:val="de-DE" w:eastAsia="en-US"/>
              </w:rPr>
              <w:t xml:space="preserve"> %</w:t>
            </w:r>
          </w:p>
        </w:tc>
        <w:tc>
          <w:tcPr>
            <w:tcW w:w="851" w:type="dxa"/>
          </w:tcPr>
          <w:p w14:paraId="01F6FFED" w14:textId="5AE7A82C" w:rsidR="00255FCB" w:rsidRPr="00500F9D" w:rsidRDefault="00255FCB" w:rsidP="00AD3E0E">
            <w:pPr>
              <w:pStyle w:val="StandardWeb"/>
              <w:spacing w:before="0" w:beforeAutospacing="0" w:after="225" w:afterAutospacing="0"/>
              <w:jc w:val="center"/>
              <w:rPr>
                <w:rFonts w:ascii="Arial" w:eastAsiaTheme="minorHAnsi" w:hAnsi="Arial" w:cs="Arial"/>
                <w:bCs/>
                <w:sz w:val="18"/>
                <w:szCs w:val="18"/>
                <w:lang w:val="de-DE" w:eastAsia="en-US"/>
              </w:rPr>
            </w:pPr>
            <w:r w:rsidRPr="00AD3E0E">
              <w:rPr>
                <w:rFonts w:ascii="Arial" w:eastAsiaTheme="minorHAnsi" w:hAnsi="Arial" w:cs="Arial"/>
                <w:bCs/>
                <w:sz w:val="18"/>
                <w:szCs w:val="18"/>
                <w:lang w:val="de-DE" w:eastAsia="en-US"/>
              </w:rPr>
              <w:t>15</w:t>
            </w:r>
            <w:r w:rsidR="00F010C8">
              <w:rPr>
                <w:rFonts w:ascii="Arial" w:eastAsiaTheme="minorHAnsi" w:hAnsi="Arial" w:cs="Arial"/>
                <w:bCs/>
                <w:sz w:val="18"/>
                <w:szCs w:val="18"/>
                <w:lang w:val="de-DE" w:eastAsia="en-US"/>
              </w:rPr>
              <w:t xml:space="preserve"> %</w:t>
            </w:r>
          </w:p>
        </w:tc>
        <w:tc>
          <w:tcPr>
            <w:tcW w:w="992" w:type="dxa"/>
          </w:tcPr>
          <w:p w14:paraId="7BC4CA76" w14:textId="1454B529" w:rsidR="00255FCB" w:rsidRPr="00500F9D" w:rsidRDefault="00255FCB" w:rsidP="00AD3E0E">
            <w:pPr>
              <w:pStyle w:val="StandardWeb"/>
              <w:spacing w:before="0" w:beforeAutospacing="0" w:after="225" w:afterAutospacing="0"/>
              <w:jc w:val="center"/>
              <w:rPr>
                <w:rFonts w:ascii="Arial" w:eastAsiaTheme="minorHAnsi" w:hAnsi="Arial" w:cs="Arial"/>
                <w:bCs/>
                <w:sz w:val="18"/>
                <w:szCs w:val="18"/>
                <w:lang w:val="de-DE" w:eastAsia="en-US"/>
              </w:rPr>
            </w:pPr>
            <w:r w:rsidRPr="00500F9D">
              <w:rPr>
                <w:rFonts w:ascii="Arial" w:eastAsiaTheme="minorHAnsi" w:hAnsi="Arial" w:cs="Arial"/>
                <w:bCs/>
                <w:sz w:val="18"/>
                <w:szCs w:val="18"/>
                <w:lang w:val="de-DE" w:eastAsia="en-US"/>
              </w:rPr>
              <w:t>15</w:t>
            </w:r>
            <w:r w:rsidR="00F010C8">
              <w:rPr>
                <w:rFonts w:ascii="Arial" w:eastAsiaTheme="minorHAnsi" w:hAnsi="Arial" w:cs="Arial"/>
                <w:bCs/>
                <w:sz w:val="18"/>
                <w:szCs w:val="18"/>
                <w:lang w:val="de-DE" w:eastAsia="en-US"/>
              </w:rPr>
              <w:t xml:space="preserve"> %</w:t>
            </w:r>
          </w:p>
        </w:tc>
        <w:tc>
          <w:tcPr>
            <w:tcW w:w="709" w:type="dxa"/>
          </w:tcPr>
          <w:p w14:paraId="479806E2" w14:textId="65EF04B5" w:rsidR="00255FCB" w:rsidRPr="00500F9D" w:rsidRDefault="00130DC6" w:rsidP="00AD3E0E">
            <w:pPr>
              <w:pStyle w:val="StandardWeb"/>
              <w:spacing w:before="0" w:beforeAutospacing="0" w:after="225" w:afterAutospacing="0"/>
              <w:jc w:val="center"/>
              <w:rPr>
                <w:rFonts w:ascii="Arial" w:eastAsiaTheme="minorHAnsi" w:hAnsi="Arial" w:cs="Arial"/>
                <w:bCs/>
                <w:sz w:val="18"/>
                <w:szCs w:val="18"/>
                <w:lang w:val="de-DE" w:eastAsia="en-US"/>
              </w:rPr>
            </w:pPr>
            <w:r w:rsidRPr="00500F9D">
              <w:rPr>
                <w:rFonts w:ascii="Arial" w:eastAsiaTheme="minorHAnsi" w:hAnsi="Arial" w:cs="Arial"/>
                <w:bCs/>
                <w:sz w:val="18"/>
                <w:szCs w:val="18"/>
                <w:lang w:val="de-DE" w:eastAsia="en-US"/>
              </w:rPr>
              <w:t>9 %</w:t>
            </w:r>
          </w:p>
        </w:tc>
      </w:tr>
    </w:tbl>
    <w:p w14:paraId="01AEC045" w14:textId="57E4DC0B" w:rsidR="00872F72" w:rsidRPr="006D4459" w:rsidRDefault="00561AD3" w:rsidP="009C17CF">
      <w:pPr>
        <w:pStyle w:val="StandardWeb"/>
        <w:spacing w:before="0" w:beforeAutospacing="0" w:after="225" w:afterAutospacing="0" w:line="280" w:lineRule="atLeast"/>
        <w:rPr>
          <w:rFonts w:ascii="Arial" w:eastAsiaTheme="minorHAnsi" w:hAnsi="Arial" w:cs="Arial"/>
          <w:bCs/>
          <w:i/>
          <w:iCs/>
          <w:sz w:val="20"/>
          <w:szCs w:val="20"/>
          <w:lang w:val="de-DE" w:eastAsia="en-US"/>
        </w:rPr>
      </w:pPr>
      <w:r w:rsidRPr="006D4459">
        <w:rPr>
          <w:rFonts w:ascii="Arial" w:eastAsiaTheme="minorHAnsi" w:hAnsi="Arial" w:cs="Arial"/>
          <w:bCs/>
          <w:i/>
          <w:iCs/>
          <w:sz w:val="20"/>
          <w:szCs w:val="20"/>
          <w:lang w:val="de-DE" w:eastAsia="en-US"/>
        </w:rPr>
        <w:t xml:space="preserve">Quelle: </w:t>
      </w:r>
      <w:proofErr w:type="spellStart"/>
      <w:r w:rsidRPr="006D4459">
        <w:rPr>
          <w:rFonts w:ascii="Arial" w:eastAsiaTheme="minorHAnsi" w:hAnsi="Arial" w:cs="Arial"/>
          <w:bCs/>
          <w:i/>
          <w:iCs/>
          <w:sz w:val="20"/>
          <w:szCs w:val="20"/>
          <w:lang w:val="de-DE" w:eastAsia="en-US"/>
        </w:rPr>
        <w:t>iglo</w:t>
      </w:r>
      <w:proofErr w:type="spellEnd"/>
      <w:r w:rsidRPr="006D4459">
        <w:rPr>
          <w:rFonts w:ascii="Arial" w:eastAsiaTheme="minorHAnsi" w:hAnsi="Arial" w:cs="Arial"/>
          <w:bCs/>
          <w:i/>
          <w:iCs/>
          <w:sz w:val="20"/>
          <w:szCs w:val="20"/>
          <w:lang w:val="de-DE" w:eastAsia="en-US"/>
        </w:rPr>
        <w:t xml:space="preserve"> Trendstudie</w:t>
      </w:r>
      <w:r w:rsidR="00BF73F6" w:rsidRPr="006D4459">
        <w:rPr>
          <w:rFonts w:ascii="Arial" w:eastAsiaTheme="minorHAnsi" w:hAnsi="Arial" w:cs="Arial"/>
          <w:bCs/>
          <w:i/>
          <w:iCs/>
          <w:sz w:val="20"/>
          <w:szCs w:val="20"/>
          <w:lang w:val="de-DE" w:eastAsia="en-US"/>
        </w:rPr>
        <w:t xml:space="preserve"> 2024</w:t>
      </w:r>
    </w:p>
    <w:p w14:paraId="054B29C5" w14:textId="77777777" w:rsidR="00460D49" w:rsidRDefault="00460D49" w:rsidP="00690C26">
      <w:pPr>
        <w:pStyle w:val="StandardWeb"/>
        <w:spacing w:before="0" w:beforeAutospacing="0" w:after="120" w:afterAutospacing="0"/>
        <w:rPr>
          <w:rFonts w:ascii="Arial" w:eastAsiaTheme="minorHAnsi" w:hAnsi="Arial" w:cs="Arial"/>
          <w:b/>
          <w:bCs/>
          <w:sz w:val="22"/>
          <w:lang w:eastAsia="en-US"/>
        </w:rPr>
      </w:pPr>
    </w:p>
    <w:p w14:paraId="513EC47F" w14:textId="26CC43A0" w:rsidR="009C17CF" w:rsidRPr="00E31452" w:rsidRDefault="00BD1127" w:rsidP="00690C26">
      <w:pPr>
        <w:pStyle w:val="StandardWeb"/>
        <w:spacing w:before="0" w:beforeAutospacing="0" w:after="120" w:afterAutospacing="0"/>
        <w:rPr>
          <w:rFonts w:ascii="Arial" w:eastAsiaTheme="minorHAnsi" w:hAnsi="Arial" w:cs="Arial"/>
          <w:b/>
          <w:bCs/>
          <w:sz w:val="22"/>
          <w:lang w:eastAsia="en-US"/>
        </w:rPr>
      </w:pPr>
      <w:r>
        <w:rPr>
          <w:rFonts w:ascii="Arial" w:eastAsiaTheme="minorHAnsi" w:hAnsi="Arial" w:cs="Arial"/>
          <w:b/>
          <w:bCs/>
          <w:sz w:val="22"/>
          <w:lang w:eastAsia="en-US"/>
        </w:rPr>
        <w:t>Drei Viertel wollen Ernährungsgewohnheiten ändern</w:t>
      </w:r>
    </w:p>
    <w:p w14:paraId="2A2E905D" w14:textId="75230D37" w:rsidR="007D39A7" w:rsidRDefault="002F2D6E" w:rsidP="00AD0D7C">
      <w:pPr>
        <w:pStyle w:val="StandardWeb"/>
        <w:spacing w:before="0" w:beforeAutospacing="0" w:after="225" w:afterAutospacing="0" w:line="280" w:lineRule="atLeast"/>
        <w:jc w:val="both"/>
        <w:rPr>
          <w:rFonts w:ascii="Arial" w:eastAsiaTheme="minorHAnsi" w:hAnsi="Arial" w:cs="Arial"/>
          <w:bCs/>
          <w:sz w:val="20"/>
          <w:szCs w:val="20"/>
          <w:lang w:eastAsia="en-US"/>
        </w:rPr>
      </w:pPr>
      <w:r>
        <w:rPr>
          <w:rFonts w:ascii="Arial" w:eastAsiaTheme="minorHAnsi" w:hAnsi="Arial" w:cs="Arial"/>
          <w:bCs/>
          <w:sz w:val="20"/>
          <w:szCs w:val="20"/>
          <w:lang w:eastAsia="en-US"/>
        </w:rPr>
        <w:t xml:space="preserve">Dass der Status Quo nicht unbedingt </w:t>
      </w:r>
      <w:r w:rsidR="002F2FD2">
        <w:rPr>
          <w:rFonts w:ascii="Arial" w:eastAsiaTheme="minorHAnsi" w:hAnsi="Arial" w:cs="Arial"/>
          <w:bCs/>
          <w:sz w:val="20"/>
          <w:szCs w:val="20"/>
          <w:lang w:eastAsia="en-US"/>
        </w:rPr>
        <w:t xml:space="preserve">der optimale Zustand ist, scheint vielen bewusst zu sein. So planen </w:t>
      </w:r>
      <w:r w:rsidR="00BD1127">
        <w:rPr>
          <w:rFonts w:ascii="Arial" w:eastAsiaTheme="minorHAnsi" w:hAnsi="Arial" w:cs="Arial"/>
          <w:bCs/>
          <w:sz w:val="20"/>
          <w:szCs w:val="20"/>
          <w:lang w:eastAsia="en-US"/>
        </w:rPr>
        <w:t>rund drei Viertel der Befragten eine Veränderung ihrer Ernährungsgewohnheiten. Vorrangige Gründe sind dabei vor allem die Gesundheit (65 Prozent), aber auch das allgemeine Wohlbefinden (54 Prozent)</w:t>
      </w:r>
      <w:r w:rsidR="00036E83">
        <w:rPr>
          <w:rFonts w:ascii="Arial" w:eastAsiaTheme="minorHAnsi" w:hAnsi="Arial" w:cs="Arial"/>
          <w:bCs/>
          <w:sz w:val="20"/>
          <w:szCs w:val="20"/>
          <w:lang w:eastAsia="en-US"/>
        </w:rPr>
        <w:t xml:space="preserve"> und der Wunsch abzunehmen (43 Prozent). Doch auch der </w:t>
      </w:r>
      <w:r w:rsidR="00AA4AFE">
        <w:rPr>
          <w:rFonts w:ascii="Arial" w:eastAsiaTheme="minorHAnsi" w:hAnsi="Arial" w:cs="Arial"/>
          <w:bCs/>
          <w:sz w:val="20"/>
          <w:szCs w:val="20"/>
          <w:lang w:eastAsia="en-US"/>
        </w:rPr>
        <w:t>Wille</w:t>
      </w:r>
      <w:r w:rsidR="00036E83">
        <w:rPr>
          <w:rFonts w:ascii="Arial" w:eastAsiaTheme="minorHAnsi" w:hAnsi="Arial" w:cs="Arial"/>
          <w:bCs/>
          <w:sz w:val="20"/>
          <w:szCs w:val="20"/>
          <w:lang w:eastAsia="en-US"/>
        </w:rPr>
        <w:t xml:space="preserve"> sich abwechslungsreicher zu ernähren (35 Prozent)</w:t>
      </w:r>
      <w:r w:rsidR="00A44279">
        <w:rPr>
          <w:rFonts w:ascii="Arial" w:eastAsiaTheme="minorHAnsi" w:hAnsi="Arial" w:cs="Arial"/>
          <w:bCs/>
          <w:sz w:val="20"/>
          <w:szCs w:val="20"/>
          <w:lang w:eastAsia="en-US"/>
        </w:rPr>
        <w:t xml:space="preserve"> spielt eine Rolle. Tierwohl (18 Prozent) und Klimaschutz (16 Prozent) sind weniger ausschlaggebend. </w:t>
      </w:r>
    </w:p>
    <w:p w14:paraId="093D70D4" w14:textId="6FB581CA" w:rsidR="00E32081" w:rsidRPr="00E31452" w:rsidRDefault="00A90AC8" w:rsidP="00E32081">
      <w:pPr>
        <w:pStyle w:val="StandardWeb"/>
        <w:spacing w:before="0" w:beforeAutospacing="0" w:after="120" w:afterAutospacing="0"/>
        <w:rPr>
          <w:rFonts w:ascii="Arial" w:eastAsiaTheme="minorHAnsi" w:hAnsi="Arial" w:cs="Arial"/>
          <w:b/>
          <w:bCs/>
          <w:sz w:val="22"/>
          <w:lang w:eastAsia="en-US"/>
        </w:rPr>
      </w:pPr>
      <w:r>
        <w:rPr>
          <w:rFonts w:ascii="Arial" w:eastAsiaTheme="minorHAnsi" w:hAnsi="Arial" w:cs="Arial"/>
          <w:b/>
          <w:bCs/>
          <w:sz w:val="22"/>
          <w:lang w:eastAsia="en-US"/>
        </w:rPr>
        <w:t xml:space="preserve">Weniger Süßes, Fleisch und Salziges, mehr </w:t>
      </w:r>
      <w:r w:rsidR="0001722E">
        <w:rPr>
          <w:rFonts w:ascii="Arial" w:eastAsiaTheme="minorHAnsi" w:hAnsi="Arial" w:cs="Arial"/>
          <w:b/>
          <w:bCs/>
          <w:sz w:val="22"/>
          <w:lang w:eastAsia="en-US"/>
        </w:rPr>
        <w:t xml:space="preserve">Gemüse, Obst, Fisch und </w:t>
      </w:r>
      <w:r w:rsidR="00AE0FE2">
        <w:rPr>
          <w:rFonts w:ascii="Arial" w:eastAsiaTheme="minorHAnsi" w:hAnsi="Arial" w:cs="Arial"/>
          <w:b/>
          <w:bCs/>
          <w:sz w:val="22"/>
          <w:lang w:eastAsia="en-US"/>
        </w:rPr>
        <w:t xml:space="preserve">Hülsenfrüchte </w:t>
      </w:r>
    </w:p>
    <w:p w14:paraId="595D374F" w14:textId="770EF923" w:rsidR="00A90AC8" w:rsidRDefault="00722EAF" w:rsidP="00AD0D7C">
      <w:pPr>
        <w:pStyle w:val="StandardWeb"/>
        <w:spacing w:before="0" w:beforeAutospacing="0" w:after="225" w:afterAutospacing="0" w:line="280" w:lineRule="atLeast"/>
        <w:jc w:val="both"/>
        <w:rPr>
          <w:rFonts w:ascii="Arial" w:eastAsiaTheme="minorHAnsi" w:hAnsi="Arial" w:cs="Arial"/>
          <w:bCs/>
          <w:sz w:val="20"/>
          <w:szCs w:val="20"/>
          <w:lang w:eastAsia="en-US"/>
        </w:rPr>
      </w:pPr>
      <w:r>
        <w:rPr>
          <w:rFonts w:ascii="Arial" w:eastAsiaTheme="minorHAnsi" w:hAnsi="Arial" w:cs="Arial"/>
          <w:bCs/>
          <w:sz w:val="20"/>
          <w:szCs w:val="20"/>
          <w:lang w:eastAsia="en-US"/>
        </w:rPr>
        <w:t xml:space="preserve">Sieht man sich die Lebensmittelgruppen an, zu denen die Österreicher in Zukunft gerne weniger greifen möchten, findest sich hier allen voran </w:t>
      </w:r>
      <w:r w:rsidR="00E018CB">
        <w:rPr>
          <w:rFonts w:ascii="Arial" w:eastAsiaTheme="minorHAnsi" w:hAnsi="Arial" w:cs="Arial"/>
          <w:bCs/>
          <w:sz w:val="20"/>
          <w:szCs w:val="20"/>
          <w:lang w:eastAsia="en-US"/>
        </w:rPr>
        <w:t>Süßes (</w:t>
      </w:r>
      <w:r w:rsidR="00EB48A2">
        <w:rPr>
          <w:rFonts w:ascii="Arial" w:eastAsiaTheme="minorHAnsi" w:hAnsi="Arial" w:cs="Arial"/>
          <w:bCs/>
          <w:sz w:val="20"/>
          <w:szCs w:val="20"/>
          <w:lang w:eastAsia="en-US"/>
        </w:rPr>
        <w:t>vier</w:t>
      </w:r>
      <w:r w:rsidR="00FE4D2F">
        <w:rPr>
          <w:rFonts w:ascii="Arial" w:eastAsiaTheme="minorHAnsi" w:hAnsi="Arial" w:cs="Arial"/>
          <w:bCs/>
          <w:sz w:val="20"/>
          <w:szCs w:val="20"/>
          <w:lang w:eastAsia="en-US"/>
        </w:rPr>
        <w:t xml:space="preserve"> von </w:t>
      </w:r>
      <w:r w:rsidR="00EB48A2">
        <w:rPr>
          <w:rFonts w:ascii="Arial" w:eastAsiaTheme="minorHAnsi" w:hAnsi="Arial" w:cs="Arial"/>
          <w:bCs/>
          <w:sz w:val="20"/>
          <w:szCs w:val="20"/>
          <w:lang w:eastAsia="en-US"/>
        </w:rPr>
        <w:t>zehn</w:t>
      </w:r>
      <w:r w:rsidR="00FE4D2F">
        <w:rPr>
          <w:rFonts w:ascii="Arial" w:eastAsiaTheme="minorHAnsi" w:hAnsi="Arial" w:cs="Arial"/>
          <w:bCs/>
          <w:sz w:val="20"/>
          <w:szCs w:val="20"/>
          <w:lang w:eastAsia="en-US"/>
        </w:rPr>
        <w:t xml:space="preserve"> möchten</w:t>
      </w:r>
      <w:r w:rsidR="00E018CB">
        <w:rPr>
          <w:rFonts w:ascii="Arial" w:eastAsiaTheme="minorHAnsi" w:hAnsi="Arial" w:cs="Arial"/>
          <w:bCs/>
          <w:sz w:val="20"/>
          <w:szCs w:val="20"/>
          <w:lang w:eastAsia="en-US"/>
        </w:rPr>
        <w:t xml:space="preserve"> reduzieren</w:t>
      </w:r>
      <w:r w:rsidR="00F075F7">
        <w:rPr>
          <w:rFonts w:ascii="Arial" w:eastAsiaTheme="minorHAnsi" w:hAnsi="Arial" w:cs="Arial"/>
          <w:bCs/>
          <w:sz w:val="20"/>
          <w:szCs w:val="20"/>
          <w:lang w:eastAsia="en-US"/>
        </w:rPr>
        <w:t xml:space="preserve">, 8 Prozent </w:t>
      </w:r>
      <w:r w:rsidR="00E018CB">
        <w:rPr>
          <w:rFonts w:ascii="Arial" w:eastAsiaTheme="minorHAnsi" w:hAnsi="Arial" w:cs="Arial"/>
          <w:bCs/>
          <w:sz w:val="20"/>
          <w:szCs w:val="20"/>
          <w:lang w:eastAsia="en-US"/>
        </w:rPr>
        <w:t xml:space="preserve">verzichten), </w:t>
      </w:r>
      <w:r w:rsidR="009B251F">
        <w:rPr>
          <w:rFonts w:ascii="Arial" w:eastAsiaTheme="minorHAnsi" w:hAnsi="Arial" w:cs="Arial"/>
          <w:bCs/>
          <w:sz w:val="20"/>
          <w:szCs w:val="20"/>
          <w:lang w:eastAsia="en-US"/>
        </w:rPr>
        <w:t>Fleisch (</w:t>
      </w:r>
      <w:r w:rsidR="00FE4D2F">
        <w:rPr>
          <w:rFonts w:ascii="Arial" w:eastAsiaTheme="minorHAnsi" w:hAnsi="Arial" w:cs="Arial"/>
          <w:bCs/>
          <w:sz w:val="20"/>
          <w:szCs w:val="20"/>
          <w:lang w:eastAsia="en-US"/>
        </w:rPr>
        <w:t xml:space="preserve">etwa </w:t>
      </w:r>
      <w:r w:rsidR="009B251F">
        <w:rPr>
          <w:rFonts w:ascii="Arial" w:eastAsiaTheme="minorHAnsi" w:hAnsi="Arial" w:cs="Arial"/>
          <w:bCs/>
          <w:sz w:val="20"/>
          <w:szCs w:val="20"/>
          <w:lang w:eastAsia="en-US"/>
        </w:rPr>
        <w:t>ein Drittel möchte reduzieren</w:t>
      </w:r>
      <w:r w:rsidR="00F075F7">
        <w:rPr>
          <w:rFonts w:ascii="Arial" w:eastAsiaTheme="minorHAnsi" w:hAnsi="Arial" w:cs="Arial"/>
          <w:bCs/>
          <w:sz w:val="20"/>
          <w:szCs w:val="20"/>
          <w:lang w:eastAsia="en-US"/>
        </w:rPr>
        <w:t>, 4 Prozent verzichten</w:t>
      </w:r>
      <w:r w:rsidR="009B251F">
        <w:rPr>
          <w:rFonts w:ascii="Arial" w:eastAsiaTheme="minorHAnsi" w:hAnsi="Arial" w:cs="Arial"/>
          <w:bCs/>
          <w:sz w:val="20"/>
          <w:szCs w:val="20"/>
          <w:lang w:eastAsia="en-US"/>
        </w:rPr>
        <w:t>) sowie salzige Snacks (</w:t>
      </w:r>
      <w:r w:rsidR="00FE4D2F">
        <w:rPr>
          <w:rFonts w:ascii="Arial" w:eastAsiaTheme="minorHAnsi" w:hAnsi="Arial" w:cs="Arial"/>
          <w:bCs/>
          <w:sz w:val="20"/>
          <w:szCs w:val="20"/>
          <w:lang w:eastAsia="en-US"/>
        </w:rPr>
        <w:t>ein Viertel möchte reduzieren, jeder Ze</w:t>
      </w:r>
      <w:r w:rsidR="009D6BDB">
        <w:rPr>
          <w:rFonts w:ascii="Arial" w:eastAsiaTheme="minorHAnsi" w:hAnsi="Arial" w:cs="Arial"/>
          <w:bCs/>
          <w:sz w:val="20"/>
          <w:szCs w:val="20"/>
          <w:lang w:eastAsia="en-US"/>
        </w:rPr>
        <w:t>hnte</w:t>
      </w:r>
      <w:r w:rsidR="00FE4D2F">
        <w:rPr>
          <w:rFonts w:ascii="Arial" w:eastAsiaTheme="minorHAnsi" w:hAnsi="Arial" w:cs="Arial"/>
          <w:bCs/>
          <w:sz w:val="20"/>
          <w:szCs w:val="20"/>
          <w:lang w:eastAsia="en-US"/>
        </w:rPr>
        <w:t xml:space="preserve"> ganz verzichten). </w:t>
      </w:r>
      <w:r w:rsidR="00433E5F">
        <w:rPr>
          <w:rFonts w:ascii="Arial" w:eastAsiaTheme="minorHAnsi" w:hAnsi="Arial" w:cs="Arial"/>
          <w:bCs/>
          <w:sz w:val="20"/>
          <w:szCs w:val="20"/>
          <w:lang w:eastAsia="en-US"/>
        </w:rPr>
        <w:t xml:space="preserve">Im Gegenzug sollen mehr </w:t>
      </w:r>
      <w:r w:rsidR="003A2C38">
        <w:rPr>
          <w:rFonts w:ascii="Arial" w:eastAsiaTheme="minorHAnsi" w:hAnsi="Arial" w:cs="Arial"/>
          <w:bCs/>
          <w:sz w:val="20"/>
          <w:szCs w:val="20"/>
          <w:lang w:eastAsia="en-US"/>
        </w:rPr>
        <w:t xml:space="preserve">Gemüse und Salat </w:t>
      </w:r>
      <w:r w:rsidR="00AD0D7C">
        <w:rPr>
          <w:rFonts w:ascii="Arial" w:eastAsiaTheme="minorHAnsi" w:hAnsi="Arial" w:cs="Arial"/>
          <w:bCs/>
          <w:sz w:val="20"/>
          <w:szCs w:val="20"/>
          <w:lang w:eastAsia="en-US"/>
        </w:rPr>
        <w:br/>
      </w:r>
      <w:r w:rsidR="003A2C38">
        <w:rPr>
          <w:rFonts w:ascii="Arial" w:eastAsiaTheme="minorHAnsi" w:hAnsi="Arial" w:cs="Arial"/>
          <w:bCs/>
          <w:sz w:val="20"/>
          <w:szCs w:val="20"/>
          <w:lang w:eastAsia="en-US"/>
        </w:rPr>
        <w:t xml:space="preserve">(38 Prozent), mehr Obst (36 Prozent), </w:t>
      </w:r>
      <w:r w:rsidR="00433E5F">
        <w:rPr>
          <w:rFonts w:ascii="Arial" w:eastAsiaTheme="minorHAnsi" w:hAnsi="Arial" w:cs="Arial"/>
          <w:bCs/>
          <w:sz w:val="20"/>
          <w:szCs w:val="20"/>
          <w:lang w:eastAsia="en-US"/>
        </w:rPr>
        <w:t xml:space="preserve">mehr Fisch (30 Prozent) und mehr Hülsenfrüchte (24 Prozent) auf den Tellern landen.  </w:t>
      </w:r>
    </w:p>
    <w:p w14:paraId="1B5730F7" w14:textId="77777777" w:rsidR="00F9445D" w:rsidRDefault="00F9445D" w:rsidP="001D44F2">
      <w:pPr>
        <w:pStyle w:val="StandardWeb"/>
        <w:spacing w:before="0" w:beforeAutospacing="0" w:after="120" w:afterAutospacing="0"/>
        <w:rPr>
          <w:rFonts w:ascii="Arial" w:eastAsiaTheme="minorHAnsi" w:hAnsi="Arial" w:cs="Arial"/>
          <w:b/>
          <w:bCs/>
          <w:sz w:val="22"/>
          <w:lang w:eastAsia="en-US"/>
        </w:rPr>
      </w:pPr>
    </w:p>
    <w:p w14:paraId="07B679F1" w14:textId="77777777" w:rsidR="00F9445D" w:rsidRDefault="00F9445D" w:rsidP="001D44F2">
      <w:pPr>
        <w:pStyle w:val="StandardWeb"/>
        <w:spacing w:before="0" w:beforeAutospacing="0" w:after="120" w:afterAutospacing="0"/>
        <w:rPr>
          <w:rFonts w:ascii="Arial" w:eastAsiaTheme="minorHAnsi" w:hAnsi="Arial" w:cs="Arial"/>
          <w:b/>
          <w:bCs/>
          <w:sz w:val="22"/>
          <w:lang w:eastAsia="en-US"/>
        </w:rPr>
      </w:pPr>
    </w:p>
    <w:p w14:paraId="1D0E4457" w14:textId="77777777" w:rsidR="00967D65" w:rsidRDefault="00967D65" w:rsidP="008F1F79">
      <w:pPr>
        <w:pStyle w:val="standa1"/>
        <w:spacing w:line="276" w:lineRule="auto"/>
        <w:jc w:val="both"/>
        <w:rPr>
          <w:rFonts w:ascii="Arial" w:eastAsia="Times New Roman" w:hAnsi="Arial" w:cs="Arial"/>
          <w:b/>
          <w:iCs/>
          <w:sz w:val="18"/>
          <w:szCs w:val="18"/>
        </w:rPr>
      </w:pPr>
    </w:p>
    <w:p w14:paraId="3125A8A2" w14:textId="1AA3E82A" w:rsidR="008F1F79" w:rsidRPr="009B4916" w:rsidRDefault="008F1F79" w:rsidP="009B4916">
      <w:pPr>
        <w:pStyle w:val="standa1"/>
        <w:spacing w:after="120" w:line="276" w:lineRule="auto"/>
        <w:jc w:val="both"/>
        <w:rPr>
          <w:rFonts w:ascii="Arial" w:eastAsia="Times New Roman" w:hAnsi="Arial" w:cs="Arial"/>
          <w:b/>
          <w:iCs/>
          <w:sz w:val="20"/>
          <w:szCs w:val="20"/>
        </w:rPr>
      </w:pPr>
      <w:r w:rsidRPr="009B4916">
        <w:rPr>
          <w:rFonts w:ascii="Arial" w:eastAsia="Times New Roman" w:hAnsi="Arial" w:cs="Arial"/>
          <w:b/>
          <w:iCs/>
          <w:sz w:val="20"/>
          <w:szCs w:val="20"/>
        </w:rPr>
        <w:t xml:space="preserve">Über die </w:t>
      </w:r>
      <w:proofErr w:type="spellStart"/>
      <w:r w:rsidRPr="009B4916">
        <w:rPr>
          <w:rFonts w:ascii="Arial" w:eastAsia="Times New Roman" w:hAnsi="Arial" w:cs="Arial"/>
          <w:b/>
          <w:iCs/>
          <w:sz w:val="20"/>
          <w:szCs w:val="20"/>
        </w:rPr>
        <w:t>iglo</w:t>
      </w:r>
      <w:proofErr w:type="spellEnd"/>
      <w:r w:rsidRPr="009B4916">
        <w:rPr>
          <w:rFonts w:ascii="Arial" w:eastAsia="Times New Roman" w:hAnsi="Arial" w:cs="Arial"/>
          <w:b/>
          <w:iCs/>
          <w:sz w:val="20"/>
          <w:szCs w:val="20"/>
        </w:rPr>
        <w:t>-Trendstudie</w:t>
      </w:r>
    </w:p>
    <w:p w14:paraId="468CF1D7" w14:textId="4143E6A1" w:rsidR="00B8552E" w:rsidRDefault="00B8552E" w:rsidP="009B4916">
      <w:pPr>
        <w:widowControl w:val="0"/>
        <w:autoSpaceDE w:val="0"/>
        <w:autoSpaceDN w:val="0"/>
        <w:adjustRightInd w:val="0"/>
        <w:outlineLvl w:val="0"/>
        <w:rPr>
          <w:rFonts w:ascii="Arial" w:hAnsi="Arial" w:cs="Arial"/>
          <w:sz w:val="20"/>
          <w:szCs w:val="20"/>
          <w:lang w:val="de-AT"/>
        </w:rPr>
      </w:pPr>
      <w:r w:rsidRPr="009B4916">
        <w:rPr>
          <w:rFonts w:ascii="Arial" w:hAnsi="Arial" w:cs="Arial"/>
          <w:sz w:val="20"/>
          <w:szCs w:val="20"/>
          <w:lang w:val="de-AT"/>
        </w:rPr>
        <w:t xml:space="preserve">Für die </w:t>
      </w:r>
      <w:proofErr w:type="spellStart"/>
      <w:r w:rsidRPr="009B4916">
        <w:rPr>
          <w:rFonts w:ascii="Arial" w:hAnsi="Arial" w:cs="Arial"/>
          <w:sz w:val="20"/>
          <w:szCs w:val="20"/>
          <w:lang w:val="de-AT"/>
        </w:rPr>
        <w:t>iglo</w:t>
      </w:r>
      <w:proofErr w:type="spellEnd"/>
      <w:r w:rsidRPr="009B4916">
        <w:rPr>
          <w:rFonts w:ascii="Arial" w:hAnsi="Arial" w:cs="Arial"/>
          <w:sz w:val="20"/>
          <w:szCs w:val="20"/>
          <w:lang w:val="de-AT"/>
        </w:rPr>
        <w:t>-Trendstudie hat Integral Markt</w:t>
      </w:r>
      <w:r w:rsidR="008F6D3B">
        <w:rPr>
          <w:rFonts w:ascii="Arial" w:hAnsi="Arial" w:cs="Arial"/>
          <w:sz w:val="20"/>
          <w:szCs w:val="20"/>
          <w:lang w:val="de-AT"/>
        </w:rPr>
        <w:t>-</w:t>
      </w:r>
      <w:r w:rsidRPr="009B4916">
        <w:rPr>
          <w:rFonts w:ascii="Arial" w:hAnsi="Arial" w:cs="Arial"/>
          <w:sz w:val="20"/>
          <w:szCs w:val="20"/>
          <w:lang w:val="de-AT"/>
        </w:rPr>
        <w:t xml:space="preserve"> und Meinungsforschung im Februar 2024 für </w:t>
      </w:r>
      <w:proofErr w:type="spellStart"/>
      <w:r w:rsidRPr="009B4916">
        <w:rPr>
          <w:rFonts w:ascii="Arial" w:hAnsi="Arial" w:cs="Arial"/>
          <w:sz w:val="20"/>
          <w:szCs w:val="20"/>
          <w:lang w:val="de-AT"/>
        </w:rPr>
        <w:t>iglo</w:t>
      </w:r>
      <w:proofErr w:type="spellEnd"/>
      <w:r w:rsidRPr="009B4916">
        <w:rPr>
          <w:rFonts w:ascii="Arial" w:hAnsi="Arial" w:cs="Arial"/>
          <w:sz w:val="20"/>
          <w:szCs w:val="20"/>
          <w:lang w:val="de-AT"/>
        </w:rPr>
        <w:t xml:space="preserve"> Österreich 1.015 Österreicherinnen</w:t>
      </w:r>
      <w:r w:rsidR="008F6D3B">
        <w:rPr>
          <w:rFonts w:ascii="Arial" w:hAnsi="Arial" w:cs="Arial"/>
          <w:sz w:val="20"/>
          <w:szCs w:val="20"/>
          <w:lang w:val="de-AT"/>
        </w:rPr>
        <w:t xml:space="preserve"> und Österreicher</w:t>
      </w:r>
      <w:r w:rsidRPr="009B4916">
        <w:rPr>
          <w:rFonts w:ascii="Arial" w:hAnsi="Arial" w:cs="Arial"/>
          <w:sz w:val="20"/>
          <w:szCs w:val="20"/>
          <w:lang w:val="de-AT"/>
        </w:rPr>
        <w:t xml:space="preserve"> von 18 bis 69 Jahren online repräsentativ für diese Zielgruppe befragt.</w:t>
      </w:r>
    </w:p>
    <w:p w14:paraId="5BA0DBA1" w14:textId="77777777" w:rsidR="009B4916" w:rsidRDefault="009B4916" w:rsidP="009B4916">
      <w:pPr>
        <w:widowControl w:val="0"/>
        <w:autoSpaceDE w:val="0"/>
        <w:autoSpaceDN w:val="0"/>
        <w:adjustRightInd w:val="0"/>
        <w:contextualSpacing/>
        <w:outlineLvl w:val="0"/>
        <w:rPr>
          <w:rFonts w:ascii="Arial" w:hAnsi="Arial" w:cs="Arial"/>
          <w:sz w:val="20"/>
          <w:szCs w:val="20"/>
          <w:lang w:val="de-AT"/>
        </w:rPr>
      </w:pPr>
    </w:p>
    <w:p w14:paraId="73C80B08" w14:textId="77777777" w:rsidR="009B4916" w:rsidRDefault="009B4916" w:rsidP="009B4916">
      <w:pPr>
        <w:widowControl w:val="0"/>
        <w:autoSpaceDE w:val="0"/>
        <w:autoSpaceDN w:val="0"/>
        <w:adjustRightInd w:val="0"/>
        <w:contextualSpacing/>
        <w:outlineLvl w:val="0"/>
        <w:rPr>
          <w:rFonts w:ascii="Arial" w:hAnsi="Arial" w:cs="Arial"/>
          <w:sz w:val="20"/>
          <w:szCs w:val="20"/>
          <w:lang w:val="de-AT"/>
        </w:rPr>
      </w:pPr>
    </w:p>
    <w:p w14:paraId="649D5F00" w14:textId="77777777" w:rsidR="009B4916" w:rsidRDefault="009B4916" w:rsidP="009B4916">
      <w:pPr>
        <w:widowControl w:val="0"/>
        <w:autoSpaceDE w:val="0"/>
        <w:autoSpaceDN w:val="0"/>
        <w:adjustRightInd w:val="0"/>
        <w:contextualSpacing/>
        <w:outlineLvl w:val="0"/>
        <w:rPr>
          <w:rFonts w:ascii="Arial" w:hAnsi="Arial" w:cs="Arial"/>
          <w:sz w:val="20"/>
          <w:szCs w:val="20"/>
          <w:lang w:val="de-AT"/>
        </w:rPr>
      </w:pPr>
    </w:p>
    <w:p w14:paraId="5F0A9F0A" w14:textId="77777777" w:rsidR="009C17CF" w:rsidRPr="009B4916" w:rsidRDefault="009C17CF" w:rsidP="009B4916">
      <w:pPr>
        <w:pStyle w:val="standa1"/>
        <w:spacing w:after="120" w:line="252" w:lineRule="auto"/>
        <w:jc w:val="both"/>
        <w:rPr>
          <w:rFonts w:ascii="Arial" w:eastAsiaTheme="minorHAnsi" w:hAnsi="Arial" w:cs="Arial"/>
          <w:b/>
          <w:bCs/>
          <w:sz w:val="20"/>
          <w:szCs w:val="20"/>
          <w:lang w:eastAsia="en-US"/>
        </w:rPr>
      </w:pPr>
      <w:r w:rsidRPr="009B4916">
        <w:rPr>
          <w:rFonts w:ascii="Arial" w:eastAsiaTheme="minorHAnsi" w:hAnsi="Arial" w:cs="Arial"/>
          <w:b/>
          <w:bCs/>
          <w:sz w:val="20"/>
          <w:szCs w:val="20"/>
          <w:lang w:eastAsia="en-US"/>
        </w:rPr>
        <w:t xml:space="preserve">Quellen: </w:t>
      </w:r>
    </w:p>
    <w:p w14:paraId="35841C06" w14:textId="76D7A10A" w:rsidR="009C17CF" w:rsidRPr="009B4916" w:rsidRDefault="009C17CF" w:rsidP="00DD706F">
      <w:pPr>
        <w:pStyle w:val="standa1"/>
        <w:spacing w:line="276" w:lineRule="auto"/>
        <w:rPr>
          <w:rFonts w:ascii="Arial" w:eastAsiaTheme="minorHAnsi" w:hAnsi="Arial" w:cs="Arial"/>
          <w:bCs/>
          <w:sz w:val="20"/>
          <w:szCs w:val="20"/>
          <w:lang w:eastAsia="en-US"/>
        </w:rPr>
      </w:pPr>
      <w:r w:rsidRPr="009B4916">
        <w:rPr>
          <w:rFonts w:ascii="Arial" w:eastAsiaTheme="minorHAnsi" w:hAnsi="Arial" w:cs="Arial"/>
          <w:bCs/>
          <w:sz w:val="20"/>
          <w:szCs w:val="20"/>
          <w:lang w:eastAsia="en-US"/>
        </w:rPr>
        <w:t xml:space="preserve">* </w:t>
      </w:r>
      <w:r w:rsidR="00165CB6" w:rsidRPr="009B4916">
        <w:rPr>
          <w:rFonts w:ascii="Arial" w:eastAsiaTheme="minorHAnsi" w:hAnsi="Arial" w:cs="Arial"/>
          <w:bCs/>
          <w:sz w:val="20"/>
          <w:szCs w:val="20"/>
          <w:lang w:eastAsia="en-US"/>
        </w:rPr>
        <w:t>Informationen zu den neuen Ernäh</w:t>
      </w:r>
      <w:r w:rsidR="00690C26" w:rsidRPr="009B4916">
        <w:rPr>
          <w:rFonts w:ascii="Arial" w:eastAsiaTheme="minorHAnsi" w:hAnsi="Arial" w:cs="Arial"/>
          <w:bCs/>
          <w:sz w:val="20"/>
          <w:szCs w:val="20"/>
          <w:lang w:eastAsia="en-US"/>
        </w:rPr>
        <w:t>r</w:t>
      </w:r>
      <w:r w:rsidR="00165CB6" w:rsidRPr="009B4916">
        <w:rPr>
          <w:rFonts w:ascii="Arial" w:eastAsiaTheme="minorHAnsi" w:hAnsi="Arial" w:cs="Arial"/>
          <w:bCs/>
          <w:sz w:val="20"/>
          <w:szCs w:val="20"/>
          <w:lang w:eastAsia="en-US"/>
        </w:rPr>
        <w:t>ungsempfehlungen:</w:t>
      </w:r>
      <w:r w:rsidR="00DD706F" w:rsidRPr="009B4916">
        <w:rPr>
          <w:rFonts w:ascii="Arial" w:hAnsi="Arial" w:cs="Arial"/>
          <w:sz w:val="20"/>
          <w:szCs w:val="20"/>
        </w:rPr>
        <w:t xml:space="preserve"> </w:t>
      </w:r>
      <w:hyperlink r:id="rId11" w:history="1">
        <w:r w:rsidR="00DD706F" w:rsidRPr="009B4916">
          <w:rPr>
            <w:rStyle w:val="Hyperlink"/>
            <w:rFonts w:ascii="Arial" w:eastAsiaTheme="minorHAnsi" w:hAnsi="Arial" w:cs="Arial"/>
            <w:bCs/>
            <w:sz w:val="20"/>
            <w:szCs w:val="20"/>
            <w:lang w:eastAsia="en-US"/>
          </w:rPr>
          <w:t>https://www.sozialministerium.at/Themen/Gesundheit/Ern%C3%A4hrung/%C3%96sterreichische-Ern%C3%A4hrungsempfehlungen-NEU.html</w:t>
        </w:r>
      </w:hyperlink>
      <w:r w:rsidR="00DD706F" w:rsidRPr="009B4916">
        <w:rPr>
          <w:rFonts w:ascii="Arial" w:eastAsiaTheme="minorHAnsi" w:hAnsi="Arial" w:cs="Arial"/>
          <w:bCs/>
          <w:sz w:val="20"/>
          <w:szCs w:val="20"/>
          <w:lang w:eastAsia="en-US"/>
        </w:rPr>
        <w:t xml:space="preserve">  </w:t>
      </w:r>
      <w:r w:rsidR="00165CB6" w:rsidRPr="009B4916">
        <w:rPr>
          <w:rFonts w:ascii="Arial" w:eastAsiaTheme="minorHAnsi" w:hAnsi="Arial" w:cs="Arial"/>
          <w:bCs/>
          <w:sz w:val="20"/>
          <w:szCs w:val="20"/>
          <w:lang w:eastAsia="en-US"/>
        </w:rPr>
        <w:t xml:space="preserve">(abgerufen am </w:t>
      </w:r>
      <w:r w:rsidR="00E44D2F">
        <w:rPr>
          <w:rFonts w:ascii="Arial" w:eastAsiaTheme="minorHAnsi" w:hAnsi="Arial" w:cs="Arial"/>
          <w:bCs/>
          <w:sz w:val="20"/>
          <w:szCs w:val="20"/>
          <w:lang w:eastAsia="en-US"/>
        </w:rPr>
        <w:t>21</w:t>
      </w:r>
      <w:r w:rsidR="00DD706F" w:rsidRPr="009B4916">
        <w:rPr>
          <w:rFonts w:ascii="Arial" w:eastAsiaTheme="minorHAnsi" w:hAnsi="Arial" w:cs="Arial"/>
          <w:bCs/>
          <w:sz w:val="20"/>
          <w:szCs w:val="20"/>
          <w:lang w:eastAsia="en-US"/>
        </w:rPr>
        <w:t>. Februar 2025</w:t>
      </w:r>
      <w:r w:rsidR="00385A13" w:rsidRPr="009B4916">
        <w:rPr>
          <w:rFonts w:ascii="Arial" w:eastAsiaTheme="minorHAnsi" w:hAnsi="Arial" w:cs="Arial"/>
          <w:bCs/>
          <w:sz w:val="20"/>
          <w:szCs w:val="20"/>
          <w:lang w:eastAsia="en-US"/>
        </w:rPr>
        <w:t>)</w:t>
      </w:r>
    </w:p>
    <w:p w14:paraId="2833E068" w14:textId="77777777" w:rsidR="009C17CF" w:rsidRDefault="009C17CF" w:rsidP="009B4916">
      <w:pPr>
        <w:pStyle w:val="standa1"/>
        <w:jc w:val="both"/>
        <w:rPr>
          <w:rFonts w:ascii="Arial" w:eastAsia="Times New Roman" w:hAnsi="Arial" w:cs="Arial"/>
          <w:b/>
          <w:sz w:val="20"/>
          <w:szCs w:val="20"/>
        </w:rPr>
      </w:pPr>
    </w:p>
    <w:p w14:paraId="7827C1AB" w14:textId="77777777" w:rsidR="009B4916" w:rsidRPr="009B4916" w:rsidRDefault="009B4916" w:rsidP="009B4916">
      <w:pPr>
        <w:pStyle w:val="standa1"/>
        <w:jc w:val="both"/>
        <w:rPr>
          <w:rFonts w:ascii="Arial" w:eastAsia="Times New Roman" w:hAnsi="Arial" w:cs="Arial"/>
          <w:b/>
          <w:sz w:val="20"/>
          <w:szCs w:val="20"/>
        </w:rPr>
      </w:pPr>
    </w:p>
    <w:p w14:paraId="3BE15A2C" w14:textId="77777777" w:rsidR="009B4916" w:rsidRPr="009B4916" w:rsidRDefault="009B4916" w:rsidP="009B4916">
      <w:pPr>
        <w:pStyle w:val="standa1"/>
        <w:jc w:val="both"/>
        <w:rPr>
          <w:rFonts w:ascii="Arial" w:eastAsia="Times New Roman" w:hAnsi="Arial" w:cs="Arial"/>
          <w:b/>
          <w:sz w:val="20"/>
          <w:szCs w:val="20"/>
        </w:rPr>
      </w:pPr>
    </w:p>
    <w:p w14:paraId="6934C188" w14:textId="77777777" w:rsidR="009C17CF" w:rsidRPr="009B4916" w:rsidRDefault="009C17CF" w:rsidP="009B4916">
      <w:pPr>
        <w:pStyle w:val="standa1"/>
        <w:spacing w:after="120"/>
        <w:jc w:val="both"/>
        <w:rPr>
          <w:rFonts w:ascii="Arial" w:eastAsia="Times New Roman" w:hAnsi="Arial" w:cs="Arial"/>
          <w:b/>
          <w:iCs/>
          <w:sz w:val="20"/>
          <w:szCs w:val="20"/>
        </w:rPr>
      </w:pPr>
      <w:r w:rsidRPr="009B4916">
        <w:rPr>
          <w:rFonts w:ascii="Arial" w:eastAsia="Times New Roman" w:hAnsi="Arial" w:cs="Arial"/>
          <w:b/>
          <w:iCs/>
          <w:sz w:val="20"/>
          <w:szCs w:val="20"/>
        </w:rPr>
        <w:t xml:space="preserve">Über </w:t>
      </w:r>
      <w:proofErr w:type="spellStart"/>
      <w:r w:rsidRPr="009B4916">
        <w:rPr>
          <w:rFonts w:ascii="Arial" w:eastAsia="Times New Roman" w:hAnsi="Arial" w:cs="Arial"/>
          <w:b/>
          <w:iCs/>
          <w:sz w:val="20"/>
          <w:szCs w:val="20"/>
        </w:rPr>
        <w:t>iglo</w:t>
      </w:r>
      <w:proofErr w:type="spellEnd"/>
      <w:r w:rsidRPr="009B4916">
        <w:rPr>
          <w:rFonts w:ascii="Arial" w:eastAsia="Times New Roman" w:hAnsi="Arial" w:cs="Arial"/>
          <w:b/>
          <w:iCs/>
          <w:sz w:val="20"/>
          <w:szCs w:val="20"/>
        </w:rPr>
        <w:t xml:space="preserve"> Österreich</w:t>
      </w:r>
    </w:p>
    <w:p w14:paraId="6BDBEA43" w14:textId="52E1FA9C" w:rsidR="00026B5A" w:rsidRPr="009B4916" w:rsidRDefault="009B4916" w:rsidP="009B4916">
      <w:pPr>
        <w:rPr>
          <w:rFonts w:ascii="Arial" w:hAnsi="Arial" w:cs="Arial"/>
          <w:i/>
          <w:iCs/>
          <w:sz w:val="20"/>
          <w:szCs w:val="20"/>
          <w:lang w:val="de-AT"/>
        </w:rPr>
      </w:pPr>
      <w:proofErr w:type="spellStart"/>
      <w:r w:rsidRPr="009B4916">
        <w:rPr>
          <w:rFonts w:ascii="Arial" w:hAnsi="Arial" w:cs="Arial"/>
          <w:i/>
          <w:iCs/>
          <w:sz w:val="20"/>
          <w:szCs w:val="20"/>
          <w:lang w:val="de-AT"/>
        </w:rPr>
        <w:t>i</w:t>
      </w:r>
      <w:r w:rsidR="00026B5A" w:rsidRPr="009B4916">
        <w:rPr>
          <w:rFonts w:ascii="Arial" w:hAnsi="Arial" w:cs="Arial"/>
          <w:i/>
          <w:iCs/>
          <w:sz w:val="20"/>
          <w:szCs w:val="20"/>
          <w:lang w:val="de-AT"/>
        </w:rPr>
        <w:t>glo</w:t>
      </w:r>
      <w:proofErr w:type="spellEnd"/>
      <w:r w:rsidR="00026B5A" w:rsidRPr="009B4916">
        <w:rPr>
          <w:rFonts w:ascii="Arial" w:hAnsi="Arial" w:cs="Arial"/>
          <w:i/>
          <w:iCs/>
          <w:sz w:val="20"/>
          <w:szCs w:val="20"/>
          <w:lang w:val="de-AT"/>
        </w:rPr>
        <w:t xml:space="preserve"> Austria mit Sitz in Wien ist seit 1966 in Österreich tätig und Marktführer im Bereich Tiefkühlkost. Das Sortiment von </w:t>
      </w:r>
      <w:proofErr w:type="spellStart"/>
      <w:r w:rsidR="00026B5A" w:rsidRPr="009B4916">
        <w:rPr>
          <w:rFonts w:ascii="Arial" w:hAnsi="Arial" w:cs="Arial"/>
          <w:i/>
          <w:iCs/>
          <w:sz w:val="20"/>
          <w:szCs w:val="20"/>
          <w:lang w:val="de-AT"/>
        </w:rPr>
        <w:t>iglo</w:t>
      </w:r>
      <w:proofErr w:type="spellEnd"/>
      <w:r w:rsidR="00026B5A" w:rsidRPr="009B4916">
        <w:rPr>
          <w:rFonts w:ascii="Arial" w:hAnsi="Arial" w:cs="Arial"/>
          <w:i/>
          <w:iCs/>
          <w:sz w:val="20"/>
          <w:szCs w:val="20"/>
          <w:lang w:val="de-AT"/>
        </w:rPr>
        <w:t xml:space="preserve"> umfasst rund 240 Produkte aus den Kategorien Fisch und Meeresfrüchte, Gemüse, Kräuter, Erdäpfel, Geflügelspezialitäten, Fertiggerichte und Mehlspeisen. Die Produkte stammen aus den jeweils besten Regionen – das Gemüse etwa seit Jahrzehnten aus dem Marchfeld, die </w:t>
      </w:r>
      <w:proofErr w:type="spellStart"/>
      <w:r w:rsidR="00026B5A" w:rsidRPr="009B4916">
        <w:rPr>
          <w:rFonts w:ascii="Arial" w:hAnsi="Arial" w:cs="Arial"/>
          <w:i/>
          <w:iCs/>
          <w:sz w:val="20"/>
          <w:szCs w:val="20"/>
          <w:lang w:val="de-AT"/>
        </w:rPr>
        <w:t>iglo</w:t>
      </w:r>
      <w:proofErr w:type="spellEnd"/>
      <w:r w:rsidR="00026B5A" w:rsidRPr="009B4916">
        <w:rPr>
          <w:rFonts w:ascii="Arial" w:hAnsi="Arial" w:cs="Arial"/>
          <w:i/>
          <w:iCs/>
          <w:sz w:val="20"/>
          <w:szCs w:val="20"/>
          <w:lang w:val="de-AT"/>
        </w:rPr>
        <w:t xml:space="preserve"> Schmankerl aus dem Ennstal. Getreu dem Motto „Iss was </w:t>
      </w:r>
      <w:proofErr w:type="spellStart"/>
      <w:r w:rsidR="00026B5A" w:rsidRPr="009B4916">
        <w:rPr>
          <w:rFonts w:ascii="Arial" w:hAnsi="Arial" w:cs="Arial"/>
          <w:i/>
          <w:iCs/>
          <w:sz w:val="20"/>
          <w:szCs w:val="20"/>
          <w:lang w:val="de-AT"/>
        </w:rPr>
        <w:t>Gscheit’s</w:t>
      </w:r>
      <w:proofErr w:type="spellEnd"/>
      <w:r w:rsidR="00026B5A" w:rsidRPr="009B4916">
        <w:rPr>
          <w:rFonts w:ascii="Arial" w:hAnsi="Arial" w:cs="Arial"/>
          <w:i/>
          <w:iCs/>
          <w:sz w:val="20"/>
          <w:szCs w:val="20"/>
          <w:lang w:val="de-AT"/>
        </w:rPr>
        <w:t xml:space="preserve">!“ gelten höchste Qualitätsstandards. Zudem setzt sich </w:t>
      </w:r>
      <w:proofErr w:type="spellStart"/>
      <w:r w:rsidR="00026B5A" w:rsidRPr="009B4916">
        <w:rPr>
          <w:rFonts w:ascii="Arial" w:hAnsi="Arial" w:cs="Arial"/>
          <w:i/>
          <w:iCs/>
          <w:sz w:val="20"/>
          <w:szCs w:val="20"/>
          <w:lang w:val="de-AT"/>
        </w:rPr>
        <w:t>iglo</w:t>
      </w:r>
      <w:proofErr w:type="spellEnd"/>
      <w:r w:rsidR="00026B5A" w:rsidRPr="009B4916">
        <w:rPr>
          <w:rFonts w:ascii="Arial" w:hAnsi="Arial" w:cs="Arial"/>
          <w:i/>
          <w:iCs/>
          <w:sz w:val="20"/>
          <w:szCs w:val="20"/>
          <w:lang w:val="de-AT"/>
        </w:rPr>
        <w:t xml:space="preserve"> für ressourcenschonende Produktionsweisen und nachhaltig orientierte Landwirtschaft ein. </w:t>
      </w:r>
    </w:p>
    <w:p w14:paraId="6EB70BCA" w14:textId="1A3A3F1C" w:rsidR="00026B5A" w:rsidRPr="009B4916" w:rsidRDefault="00026B5A" w:rsidP="009B4916">
      <w:pPr>
        <w:rPr>
          <w:rFonts w:ascii="Arial" w:hAnsi="Arial" w:cs="Arial"/>
          <w:i/>
          <w:iCs/>
          <w:sz w:val="20"/>
          <w:szCs w:val="20"/>
          <w:lang w:val="de-AT"/>
        </w:rPr>
      </w:pPr>
      <w:r w:rsidRPr="009B4916">
        <w:rPr>
          <w:rFonts w:ascii="Arial" w:hAnsi="Arial" w:cs="Arial"/>
          <w:i/>
          <w:iCs/>
          <w:sz w:val="20"/>
          <w:szCs w:val="20"/>
          <w:lang w:val="de-AT"/>
        </w:rPr>
        <w:t>Mehr dazu auf</w:t>
      </w:r>
      <w:r w:rsidR="009B4916">
        <w:rPr>
          <w:rFonts w:ascii="Arial" w:hAnsi="Arial" w:cs="Arial"/>
          <w:i/>
          <w:iCs/>
          <w:sz w:val="20"/>
          <w:szCs w:val="20"/>
          <w:lang w:val="de-AT"/>
        </w:rPr>
        <w:t xml:space="preserve"> </w:t>
      </w:r>
      <w:hyperlink r:id="rId12" w:history="1">
        <w:r w:rsidR="009B4916" w:rsidRPr="00926219">
          <w:rPr>
            <w:rStyle w:val="Hyperlink"/>
            <w:rFonts w:ascii="Arial" w:hAnsi="Arial" w:cs="Arial"/>
            <w:i/>
            <w:iCs/>
            <w:sz w:val="20"/>
            <w:szCs w:val="20"/>
            <w:lang w:val="de-AT"/>
          </w:rPr>
          <w:t>www.iglo.at</w:t>
        </w:r>
      </w:hyperlink>
    </w:p>
    <w:p w14:paraId="6D1D49A8" w14:textId="666743CE" w:rsidR="002B1DE8" w:rsidRDefault="002B1DE8" w:rsidP="0055738E">
      <w:pPr>
        <w:rPr>
          <w:rFonts w:ascii="Arial" w:hAnsi="Arial" w:cs="Arial"/>
          <w:sz w:val="18"/>
          <w:szCs w:val="18"/>
          <w:lang w:val="de-AT"/>
        </w:rPr>
      </w:pPr>
    </w:p>
    <w:p w14:paraId="0BA218B0" w14:textId="77777777" w:rsidR="009B4916" w:rsidRDefault="009B4916" w:rsidP="0055738E">
      <w:pPr>
        <w:rPr>
          <w:rFonts w:ascii="Arial" w:hAnsi="Arial" w:cs="Arial"/>
          <w:sz w:val="18"/>
          <w:szCs w:val="18"/>
          <w:lang w:val="de-AT"/>
        </w:rPr>
      </w:pPr>
    </w:p>
    <w:p w14:paraId="3986E192" w14:textId="77777777" w:rsidR="008E5FA2" w:rsidRDefault="008E5FA2" w:rsidP="0055738E">
      <w:pPr>
        <w:rPr>
          <w:rFonts w:ascii="Arial" w:hAnsi="Arial" w:cs="Arial"/>
          <w:sz w:val="18"/>
          <w:szCs w:val="18"/>
          <w:lang w:val="de-AT"/>
        </w:rPr>
      </w:pPr>
    </w:p>
    <w:p w14:paraId="4E2271A1" w14:textId="77777777" w:rsidR="008E5FA2" w:rsidRDefault="008E5FA2" w:rsidP="0055738E">
      <w:pPr>
        <w:rPr>
          <w:rFonts w:ascii="Arial" w:hAnsi="Arial" w:cs="Arial"/>
          <w:sz w:val="18"/>
          <w:szCs w:val="18"/>
          <w:lang w:val="de-AT"/>
        </w:rPr>
      </w:pPr>
    </w:p>
    <w:p w14:paraId="7E8F271E" w14:textId="77777777" w:rsidR="00676A60" w:rsidRPr="008E5FA2" w:rsidRDefault="00676A60" w:rsidP="008E5FA2">
      <w:pPr>
        <w:pStyle w:val="standa1"/>
        <w:spacing w:after="120" w:line="276" w:lineRule="auto"/>
        <w:jc w:val="both"/>
        <w:rPr>
          <w:rFonts w:ascii="Arial" w:eastAsia="Times New Roman" w:hAnsi="Arial" w:cs="Arial"/>
          <w:b/>
          <w:iCs/>
          <w:sz w:val="18"/>
          <w:szCs w:val="18"/>
          <w:u w:val="single"/>
        </w:rPr>
      </w:pPr>
      <w:r w:rsidRPr="008E5FA2">
        <w:rPr>
          <w:rFonts w:ascii="Arial" w:eastAsia="Times New Roman" w:hAnsi="Arial" w:cs="Arial"/>
          <w:b/>
          <w:iCs/>
          <w:sz w:val="18"/>
          <w:szCs w:val="18"/>
          <w:u w:val="single"/>
        </w:rPr>
        <w:t xml:space="preserve">Kontakte für Rückfragen: </w:t>
      </w:r>
    </w:p>
    <w:p w14:paraId="7F3AEE50" w14:textId="50A87632" w:rsidR="00676A60" w:rsidRPr="00460D49" w:rsidRDefault="00676A60" w:rsidP="00460D49">
      <w:pPr>
        <w:tabs>
          <w:tab w:val="left" w:pos="4962"/>
        </w:tabs>
        <w:spacing w:line="264" w:lineRule="auto"/>
        <w:rPr>
          <w:rFonts w:ascii="Arial" w:hAnsi="Arial" w:cs="Arial"/>
          <w:i/>
          <w:iCs/>
          <w:sz w:val="18"/>
          <w:szCs w:val="18"/>
          <w:lang w:val="de-AT"/>
        </w:rPr>
      </w:pPr>
      <w:proofErr w:type="spellStart"/>
      <w:r w:rsidRPr="00460D49">
        <w:rPr>
          <w:rFonts w:ascii="Arial" w:hAnsi="Arial" w:cs="Arial"/>
          <w:i/>
          <w:iCs/>
          <w:sz w:val="18"/>
          <w:szCs w:val="18"/>
          <w:lang w:val="de-AT"/>
        </w:rPr>
        <w:t>Factor</w:t>
      </w:r>
      <w:proofErr w:type="spellEnd"/>
      <w:r w:rsidRPr="00460D49">
        <w:rPr>
          <w:rFonts w:ascii="Arial" w:hAnsi="Arial" w:cs="Arial"/>
          <w:i/>
          <w:iCs/>
          <w:sz w:val="18"/>
          <w:szCs w:val="18"/>
          <w:lang w:val="de-AT"/>
        </w:rPr>
        <w:t xml:space="preserve"> C</w:t>
      </w:r>
      <w:r w:rsidRPr="00460D49">
        <w:rPr>
          <w:rFonts w:ascii="Arial" w:hAnsi="Arial" w:cs="Arial"/>
          <w:i/>
          <w:iCs/>
          <w:sz w:val="18"/>
          <w:szCs w:val="18"/>
          <w:lang w:val="de-AT"/>
        </w:rPr>
        <w:tab/>
      </w:r>
      <w:proofErr w:type="spellStart"/>
      <w:r w:rsidRPr="00460D49">
        <w:rPr>
          <w:rFonts w:ascii="Arial" w:hAnsi="Arial" w:cs="Arial"/>
          <w:i/>
          <w:iCs/>
          <w:sz w:val="18"/>
          <w:szCs w:val="18"/>
          <w:lang w:val="de-AT"/>
        </w:rPr>
        <w:t>iglo</w:t>
      </w:r>
      <w:proofErr w:type="spellEnd"/>
      <w:r w:rsidRPr="00460D49">
        <w:rPr>
          <w:rFonts w:ascii="Arial" w:hAnsi="Arial" w:cs="Arial"/>
          <w:i/>
          <w:iCs/>
          <w:sz w:val="18"/>
          <w:szCs w:val="18"/>
          <w:lang w:val="de-AT"/>
        </w:rPr>
        <w:t xml:space="preserve"> Österreich</w:t>
      </w:r>
      <w:r w:rsidRPr="00460D49">
        <w:rPr>
          <w:rFonts w:ascii="Arial" w:hAnsi="Arial" w:cs="Arial"/>
          <w:i/>
          <w:iCs/>
          <w:sz w:val="18"/>
          <w:szCs w:val="18"/>
          <w:lang w:val="de-AT"/>
        </w:rPr>
        <w:br/>
        <w:t>Magdalena Lechner</w:t>
      </w:r>
      <w:r w:rsidRPr="00460D49">
        <w:rPr>
          <w:rFonts w:ascii="Arial" w:hAnsi="Arial" w:cs="Arial"/>
          <w:i/>
          <w:iCs/>
          <w:sz w:val="18"/>
          <w:szCs w:val="18"/>
          <w:lang w:val="de-AT"/>
        </w:rPr>
        <w:tab/>
        <w:t>Miriam Fend</w:t>
      </w:r>
      <w:r w:rsidR="00460D49" w:rsidRPr="00460D49">
        <w:rPr>
          <w:rFonts w:ascii="Arial" w:hAnsi="Arial" w:cs="Arial"/>
          <w:i/>
          <w:iCs/>
          <w:sz w:val="18"/>
          <w:szCs w:val="18"/>
          <w:lang w:val="de-AT"/>
        </w:rPr>
        <w:br/>
      </w:r>
      <w:r w:rsidRPr="00460D49">
        <w:rPr>
          <w:rFonts w:ascii="Arial" w:hAnsi="Arial" w:cs="Arial"/>
          <w:i/>
          <w:iCs/>
          <w:sz w:val="18"/>
          <w:szCs w:val="18"/>
          <w:lang w:val="de-AT"/>
        </w:rPr>
        <w:t>Tel: +43 (0)650 42 35 088</w:t>
      </w:r>
      <w:r w:rsidRPr="00460D49">
        <w:rPr>
          <w:rFonts w:ascii="Arial" w:hAnsi="Arial" w:cs="Arial"/>
          <w:i/>
          <w:iCs/>
          <w:sz w:val="18"/>
          <w:szCs w:val="18"/>
          <w:lang w:val="de-AT"/>
        </w:rPr>
        <w:tab/>
        <w:t>Tel:  01 - 60866639</w:t>
      </w:r>
      <w:r w:rsidRPr="00460D49">
        <w:rPr>
          <w:rFonts w:ascii="Arial" w:hAnsi="Arial" w:cs="Arial"/>
          <w:i/>
          <w:iCs/>
          <w:sz w:val="18"/>
          <w:szCs w:val="18"/>
          <w:lang w:val="de-AT"/>
        </w:rPr>
        <w:br/>
        <w:t xml:space="preserve">Mail: </w:t>
      </w:r>
      <w:hyperlink r:id="rId13" w:history="1">
        <w:r w:rsidRPr="00460D49">
          <w:rPr>
            <w:rStyle w:val="Hyperlink"/>
            <w:rFonts w:ascii="Arial" w:hAnsi="Arial" w:cs="Arial"/>
            <w:i/>
            <w:iCs/>
            <w:sz w:val="18"/>
            <w:szCs w:val="18"/>
            <w:lang w:val="de-AT"/>
          </w:rPr>
          <w:t>m.lechner@factor-c.at</w:t>
        </w:r>
      </w:hyperlink>
      <w:r w:rsidRPr="00460D49">
        <w:rPr>
          <w:rStyle w:val="Hyperlink"/>
          <w:rFonts w:ascii="Arial" w:hAnsi="Arial" w:cs="Arial"/>
          <w:i/>
          <w:iCs/>
          <w:sz w:val="18"/>
          <w:szCs w:val="18"/>
          <w:lang w:val="de-AT"/>
        </w:rPr>
        <w:t xml:space="preserve"> </w:t>
      </w:r>
      <w:r w:rsidRPr="00460D49">
        <w:rPr>
          <w:rStyle w:val="Hyperlink"/>
          <w:rFonts w:ascii="Arial" w:hAnsi="Arial" w:cs="Arial"/>
          <w:i/>
          <w:iCs/>
          <w:sz w:val="18"/>
          <w:szCs w:val="18"/>
          <w:u w:val="none"/>
          <w:lang w:val="de-AT"/>
        </w:rPr>
        <w:tab/>
      </w:r>
      <w:r w:rsidRPr="00460D49">
        <w:rPr>
          <w:rFonts w:ascii="Arial" w:hAnsi="Arial" w:cs="Arial"/>
          <w:i/>
          <w:iCs/>
          <w:kern w:val="2"/>
          <w:sz w:val="18"/>
          <w:szCs w:val="18"/>
          <w:lang w:val="de-AT"/>
          <w14:ligatures w14:val="standardContextual"/>
        </w:rPr>
        <w:t xml:space="preserve">Mail: </w:t>
      </w:r>
      <w:hyperlink r:id="rId14" w:history="1">
        <w:r w:rsidRPr="00460D49">
          <w:rPr>
            <w:rStyle w:val="Hyperlink"/>
            <w:rFonts w:ascii="Arial" w:hAnsi="Arial" w:cs="Arial"/>
            <w:i/>
            <w:iCs/>
            <w:kern w:val="2"/>
            <w:sz w:val="18"/>
            <w:szCs w:val="18"/>
            <w:lang w:val="de-AT"/>
            <w14:ligatures w14:val="standardContextual"/>
          </w:rPr>
          <w:t>miriam.fend@iglo.com</w:t>
        </w:r>
      </w:hyperlink>
    </w:p>
    <w:p w14:paraId="1DE63D67" w14:textId="77777777" w:rsidR="00676A60" w:rsidRPr="00460D49" w:rsidRDefault="00676A60" w:rsidP="0055738E">
      <w:pPr>
        <w:rPr>
          <w:rFonts w:ascii="Arial" w:hAnsi="Arial" w:cs="Arial"/>
          <w:sz w:val="18"/>
          <w:szCs w:val="18"/>
          <w:lang w:val="de-AT"/>
        </w:rPr>
      </w:pPr>
    </w:p>
    <w:p w14:paraId="1C55FE6E" w14:textId="77777777" w:rsidR="00676A60" w:rsidRPr="00460D49" w:rsidRDefault="00676A60" w:rsidP="0055738E">
      <w:pPr>
        <w:rPr>
          <w:rFonts w:ascii="Arial" w:hAnsi="Arial" w:cs="Arial"/>
          <w:sz w:val="18"/>
          <w:szCs w:val="18"/>
          <w:lang w:val="de-AT"/>
        </w:rPr>
      </w:pPr>
    </w:p>
    <w:p w14:paraId="7A9EF8DE" w14:textId="77777777" w:rsidR="009B4916" w:rsidRPr="00460D49" w:rsidRDefault="009B4916" w:rsidP="0055738E">
      <w:pPr>
        <w:rPr>
          <w:rFonts w:ascii="Arial" w:hAnsi="Arial" w:cs="Arial"/>
          <w:sz w:val="18"/>
          <w:szCs w:val="18"/>
          <w:lang w:val="de-AT"/>
        </w:rPr>
      </w:pPr>
    </w:p>
    <w:p w14:paraId="22A11DB0" w14:textId="3C6A3C12" w:rsidR="00260A97" w:rsidRPr="00460D49" w:rsidRDefault="00260A97" w:rsidP="0055738E">
      <w:pPr>
        <w:rPr>
          <w:rFonts w:ascii="Arial" w:hAnsi="Arial" w:cs="Arial"/>
          <w:sz w:val="18"/>
          <w:szCs w:val="18"/>
          <w:lang w:val="de-AT"/>
        </w:rPr>
      </w:pPr>
    </w:p>
    <w:p w14:paraId="604C5CC3" w14:textId="77777777" w:rsidR="00434BB4" w:rsidRPr="00460D49" w:rsidRDefault="00434BB4" w:rsidP="006B3F7A">
      <w:pPr>
        <w:pStyle w:val="standa1"/>
        <w:spacing w:line="276" w:lineRule="auto"/>
        <w:jc w:val="both"/>
        <w:rPr>
          <w:rFonts w:ascii="Arial" w:eastAsia="Times New Roman" w:hAnsi="Arial" w:cs="Arial"/>
          <w:b/>
          <w:iCs/>
          <w:sz w:val="18"/>
          <w:szCs w:val="18"/>
        </w:rPr>
        <w:sectPr w:rsidR="00434BB4" w:rsidRPr="00460D49">
          <w:headerReference w:type="default" r:id="rId15"/>
          <w:pgSz w:w="11906" w:h="16838"/>
          <w:pgMar w:top="1417" w:right="1417" w:bottom="1134" w:left="1417" w:header="708" w:footer="708" w:gutter="0"/>
          <w:cols w:space="708"/>
          <w:docGrid w:linePitch="360"/>
        </w:sectPr>
      </w:pPr>
    </w:p>
    <w:p w14:paraId="70D68BAC" w14:textId="6768492D" w:rsidR="00AE5D19" w:rsidRPr="00B001AC" w:rsidRDefault="00AE5D19" w:rsidP="008E5FA2">
      <w:pPr>
        <w:pStyle w:val="standa1"/>
        <w:spacing w:line="276" w:lineRule="auto"/>
        <w:jc w:val="both"/>
        <w:rPr>
          <w:rStyle w:val="Hyperlink"/>
          <w:rFonts w:ascii="Arial" w:hAnsi="Arial" w:cs="Arial"/>
          <w:color w:val="auto"/>
          <w:sz w:val="18"/>
          <w:szCs w:val="18"/>
          <w:u w:val="none"/>
        </w:rPr>
      </w:pPr>
    </w:p>
    <w:sectPr w:rsidR="00AE5D19" w:rsidRPr="00B001AC" w:rsidSect="00A8444B">
      <w:type w:val="continuous"/>
      <w:pgSz w:w="11906" w:h="16838"/>
      <w:pgMar w:top="1417" w:right="1417" w:bottom="1134" w:left="1417"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052CDA" w14:textId="77777777" w:rsidR="00BF0539" w:rsidRDefault="00BF0539" w:rsidP="009A02A6">
      <w:r>
        <w:separator/>
      </w:r>
    </w:p>
  </w:endnote>
  <w:endnote w:type="continuationSeparator" w:id="0">
    <w:p w14:paraId="70A453A2" w14:textId="77777777" w:rsidR="00BF0539" w:rsidRDefault="00BF0539" w:rsidP="009A02A6">
      <w:r>
        <w:continuationSeparator/>
      </w:r>
    </w:p>
  </w:endnote>
  <w:endnote w:type="continuationNotice" w:id="1">
    <w:p w14:paraId="3027D88F" w14:textId="77777777" w:rsidR="00BF0539" w:rsidRDefault="00BF05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E9764D" w14:textId="77777777" w:rsidR="00BF0539" w:rsidRDefault="00BF0539" w:rsidP="009A02A6">
      <w:r>
        <w:separator/>
      </w:r>
    </w:p>
  </w:footnote>
  <w:footnote w:type="continuationSeparator" w:id="0">
    <w:p w14:paraId="6D4713B2" w14:textId="77777777" w:rsidR="00BF0539" w:rsidRDefault="00BF0539" w:rsidP="009A02A6">
      <w:r>
        <w:continuationSeparator/>
      </w:r>
    </w:p>
  </w:footnote>
  <w:footnote w:type="continuationNotice" w:id="1">
    <w:p w14:paraId="4C2E7D43" w14:textId="77777777" w:rsidR="00BF0539" w:rsidRDefault="00BF053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5A276" w14:textId="77777777" w:rsidR="0011321D" w:rsidRDefault="0011321D" w:rsidP="00FE62E9">
    <w:pPr>
      <w:pStyle w:val="Kopfzeile"/>
      <w:jc w:val="right"/>
    </w:pPr>
  </w:p>
  <w:p w14:paraId="7E850571" w14:textId="22644D49" w:rsidR="009A02A6" w:rsidRDefault="00FE62E9" w:rsidP="00FE62E9">
    <w:pPr>
      <w:pStyle w:val="Kopfzeile"/>
      <w:jc w:val="right"/>
    </w:pPr>
    <w:r>
      <w:rPr>
        <w:noProof/>
      </w:rPr>
      <w:drawing>
        <wp:inline distT="0" distB="0" distL="0" distR="0" wp14:anchorId="4871CBDA" wp14:editId="7337933E">
          <wp:extent cx="1541255" cy="1080000"/>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1">
                    <a:extLst>
                      <a:ext uri="{28A0092B-C50C-407E-A947-70E740481C1C}">
                        <a14:useLocalDpi xmlns:a14="http://schemas.microsoft.com/office/drawing/2010/main" val="0"/>
                      </a:ext>
                    </a:extLst>
                  </a:blip>
                  <a:stretch>
                    <a:fillRect/>
                  </a:stretch>
                </pic:blipFill>
                <pic:spPr>
                  <a:xfrm>
                    <a:off x="0" y="0"/>
                    <a:ext cx="1541255" cy="108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C7931"/>
    <w:multiLevelType w:val="hybridMultilevel"/>
    <w:tmpl w:val="2F3A33E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4E23DCA"/>
    <w:multiLevelType w:val="hybridMultilevel"/>
    <w:tmpl w:val="173E256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5B54940"/>
    <w:multiLevelType w:val="hybridMultilevel"/>
    <w:tmpl w:val="8E8656CE"/>
    <w:lvl w:ilvl="0" w:tplc="6114D3BC">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4E7F331F"/>
    <w:multiLevelType w:val="hybridMultilevel"/>
    <w:tmpl w:val="E442740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5FDA6789"/>
    <w:multiLevelType w:val="hybridMultilevel"/>
    <w:tmpl w:val="7EC6D9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61472248"/>
    <w:multiLevelType w:val="multilevel"/>
    <w:tmpl w:val="A43AE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B7A6C74"/>
    <w:multiLevelType w:val="hybridMultilevel"/>
    <w:tmpl w:val="622C961C"/>
    <w:lvl w:ilvl="0" w:tplc="BDD4EDCC">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736C390F"/>
    <w:multiLevelType w:val="hybridMultilevel"/>
    <w:tmpl w:val="CE82DBB8"/>
    <w:lvl w:ilvl="0" w:tplc="C8BEB2BE">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7FAF2D4B"/>
    <w:multiLevelType w:val="hybridMultilevel"/>
    <w:tmpl w:val="8ED637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943731817">
    <w:abstractNumId w:val="5"/>
  </w:num>
  <w:num w:numId="2" w16cid:durableId="618994776">
    <w:abstractNumId w:val="7"/>
  </w:num>
  <w:num w:numId="3" w16cid:durableId="1490631402">
    <w:abstractNumId w:val="6"/>
  </w:num>
  <w:num w:numId="4" w16cid:durableId="1483500489">
    <w:abstractNumId w:val="2"/>
  </w:num>
  <w:num w:numId="5" w16cid:durableId="1229194863">
    <w:abstractNumId w:val="0"/>
  </w:num>
  <w:num w:numId="6" w16cid:durableId="516626278">
    <w:abstractNumId w:val="4"/>
  </w:num>
  <w:num w:numId="7" w16cid:durableId="211112905">
    <w:abstractNumId w:val="8"/>
  </w:num>
  <w:num w:numId="8" w16cid:durableId="1470897194">
    <w:abstractNumId w:val="1"/>
  </w:num>
  <w:num w:numId="9" w16cid:durableId="19485868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BC4"/>
    <w:rsid w:val="000060FE"/>
    <w:rsid w:val="00010490"/>
    <w:rsid w:val="00014C29"/>
    <w:rsid w:val="0001722E"/>
    <w:rsid w:val="0002077F"/>
    <w:rsid w:val="000216FD"/>
    <w:rsid w:val="000217F5"/>
    <w:rsid w:val="00022E03"/>
    <w:rsid w:val="00026B5A"/>
    <w:rsid w:val="000270DB"/>
    <w:rsid w:val="00031406"/>
    <w:rsid w:val="00036E48"/>
    <w:rsid w:val="00036E83"/>
    <w:rsid w:val="0003739B"/>
    <w:rsid w:val="00053E7F"/>
    <w:rsid w:val="0006588A"/>
    <w:rsid w:val="00072EE5"/>
    <w:rsid w:val="00075196"/>
    <w:rsid w:val="000755CE"/>
    <w:rsid w:val="00076353"/>
    <w:rsid w:val="00093470"/>
    <w:rsid w:val="000938A8"/>
    <w:rsid w:val="000A06E0"/>
    <w:rsid w:val="000A091F"/>
    <w:rsid w:val="000A1181"/>
    <w:rsid w:val="000A124E"/>
    <w:rsid w:val="000A1CD8"/>
    <w:rsid w:val="000A35A2"/>
    <w:rsid w:val="000B306F"/>
    <w:rsid w:val="000B5258"/>
    <w:rsid w:val="000B6BF8"/>
    <w:rsid w:val="000C6887"/>
    <w:rsid w:val="000C73F8"/>
    <w:rsid w:val="000C7486"/>
    <w:rsid w:val="000D2DD0"/>
    <w:rsid w:val="000D4026"/>
    <w:rsid w:val="000D5934"/>
    <w:rsid w:val="000D6534"/>
    <w:rsid w:val="000D7360"/>
    <w:rsid w:val="000E25A2"/>
    <w:rsid w:val="000F11E6"/>
    <w:rsid w:val="000F53EC"/>
    <w:rsid w:val="000F7215"/>
    <w:rsid w:val="0010465A"/>
    <w:rsid w:val="00106D3E"/>
    <w:rsid w:val="0011002F"/>
    <w:rsid w:val="00110782"/>
    <w:rsid w:val="0011321D"/>
    <w:rsid w:val="00113242"/>
    <w:rsid w:val="001136A4"/>
    <w:rsid w:val="001139CD"/>
    <w:rsid w:val="001141DC"/>
    <w:rsid w:val="00125AF6"/>
    <w:rsid w:val="001270BA"/>
    <w:rsid w:val="00130DC6"/>
    <w:rsid w:val="0013261C"/>
    <w:rsid w:val="00132EF9"/>
    <w:rsid w:val="00147B8F"/>
    <w:rsid w:val="00147D29"/>
    <w:rsid w:val="00150220"/>
    <w:rsid w:val="00153473"/>
    <w:rsid w:val="00153909"/>
    <w:rsid w:val="00156381"/>
    <w:rsid w:val="00162651"/>
    <w:rsid w:val="001641D3"/>
    <w:rsid w:val="00165CB6"/>
    <w:rsid w:val="00165FB1"/>
    <w:rsid w:val="0016784C"/>
    <w:rsid w:val="0017150A"/>
    <w:rsid w:val="00171EDC"/>
    <w:rsid w:val="00172BC5"/>
    <w:rsid w:val="001733F2"/>
    <w:rsid w:val="00173564"/>
    <w:rsid w:val="00174FD1"/>
    <w:rsid w:val="001770FD"/>
    <w:rsid w:val="001832EB"/>
    <w:rsid w:val="001835F6"/>
    <w:rsid w:val="00183C95"/>
    <w:rsid w:val="001840C2"/>
    <w:rsid w:val="00184115"/>
    <w:rsid w:val="00187A12"/>
    <w:rsid w:val="00191E9C"/>
    <w:rsid w:val="00195506"/>
    <w:rsid w:val="001A0674"/>
    <w:rsid w:val="001A06C3"/>
    <w:rsid w:val="001A0ABE"/>
    <w:rsid w:val="001A5396"/>
    <w:rsid w:val="001B37D6"/>
    <w:rsid w:val="001B519A"/>
    <w:rsid w:val="001B5FB0"/>
    <w:rsid w:val="001C3BF8"/>
    <w:rsid w:val="001D0013"/>
    <w:rsid w:val="001D1FEB"/>
    <w:rsid w:val="001D44F2"/>
    <w:rsid w:val="001E03F2"/>
    <w:rsid w:val="001E36A8"/>
    <w:rsid w:val="001E4134"/>
    <w:rsid w:val="001F1038"/>
    <w:rsid w:val="001F13DD"/>
    <w:rsid w:val="001F3C1E"/>
    <w:rsid w:val="001F6EDB"/>
    <w:rsid w:val="00201BC4"/>
    <w:rsid w:val="00202A24"/>
    <w:rsid w:val="002100CA"/>
    <w:rsid w:val="00210BDF"/>
    <w:rsid w:val="00214137"/>
    <w:rsid w:val="00217EFA"/>
    <w:rsid w:val="002221BA"/>
    <w:rsid w:val="002237F6"/>
    <w:rsid w:val="00224286"/>
    <w:rsid w:val="002259D8"/>
    <w:rsid w:val="00240076"/>
    <w:rsid w:val="002433AC"/>
    <w:rsid w:val="00250FC2"/>
    <w:rsid w:val="00255FCB"/>
    <w:rsid w:val="00260A97"/>
    <w:rsid w:val="0026587D"/>
    <w:rsid w:val="00273761"/>
    <w:rsid w:val="00274866"/>
    <w:rsid w:val="00276038"/>
    <w:rsid w:val="0028261A"/>
    <w:rsid w:val="00283593"/>
    <w:rsid w:val="00283C16"/>
    <w:rsid w:val="002914DD"/>
    <w:rsid w:val="002A0C27"/>
    <w:rsid w:val="002A2E7E"/>
    <w:rsid w:val="002A2F4C"/>
    <w:rsid w:val="002A67D9"/>
    <w:rsid w:val="002A69D9"/>
    <w:rsid w:val="002B1DE8"/>
    <w:rsid w:val="002B3A1A"/>
    <w:rsid w:val="002B3C96"/>
    <w:rsid w:val="002B4973"/>
    <w:rsid w:val="002C0EE2"/>
    <w:rsid w:val="002D01DB"/>
    <w:rsid w:val="002D6373"/>
    <w:rsid w:val="002E1B82"/>
    <w:rsid w:val="002E4840"/>
    <w:rsid w:val="002E7F6D"/>
    <w:rsid w:val="002F015C"/>
    <w:rsid w:val="002F0924"/>
    <w:rsid w:val="002F2D6E"/>
    <w:rsid w:val="002F2FD2"/>
    <w:rsid w:val="002F3712"/>
    <w:rsid w:val="002F41E9"/>
    <w:rsid w:val="003037D8"/>
    <w:rsid w:val="0031543F"/>
    <w:rsid w:val="0032181F"/>
    <w:rsid w:val="003265B3"/>
    <w:rsid w:val="003268DC"/>
    <w:rsid w:val="0032739D"/>
    <w:rsid w:val="00344764"/>
    <w:rsid w:val="0034614A"/>
    <w:rsid w:val="00346150"/>
    <w:rsid w:val="003466A9"/>
    <w:rsid w:val="003530A9"/>
    <w:rsid w:val="00354017"/>
    <w:rsid w:val="003542FC"/>
    <w:rsid w:val="003569CC"/>
    <w:rsid w:val="0035758D"/>
    <w:rsid w:val="00372424"/>
    <w:rsid w:val="00374712"/>
    <w:rsid w:val="003817B0"/>
    <w:rsid w:val="0038597F"/>
    <w:rsid w:val="00385A13"/>
    <w:rsid w:val="00387D9D"/>
    <w:rsid w:val="003934E2"/>
    <w:rsid w:val="00393CB4"/>
    <w:rsid w:val="003950A8"/>
    <w:rsid w:val="0039555C"/>
    <w:rsid w:val="003957B6"/>
    <w:rsid w:val="00396291"/>
    <w:rsid w:val="003A0D01"/>
    <w:rsid w:val="003A0EE6"/>
    <w:rsid w:val="003A179D"/>
    <w:rsid w:val="003A2C38"/>
    <w:rsid w:val="003A51EB"/>
    <w:rsid w:val="003B02B6"/>
    <w:rsid w:val="003B2179"/>
    <w:rsid w:val="003C784B"/>
    <w:rsid w:val="003D2E7D"/>
    <w:rsid w:val="003D358E"/>
    <w:rsid w:val="003D4351"/>
    <w:rsid w:val="003E3143"/>
    <w:rsid w:val="003F167E"/>
    <w:rsid w:val="004052B0"/>
    <w:rsid w:val="00405F90"/>
    <w:rsid w:val="004061EB"/>
    <w:rsid w:val="004068BA"/>
    <w:rsid w:val="004074F5"/>
    <w:rsid w:val="004159C5"/>
    <w:rsid w:val="00420393"/>
    <w:rsid w:val="00420688"/>
    <w:rsid w:val="00433E5F"/>
    <w:rsid w:val="00434358"/>
    <w:rsid w:val="00434BB4"/>
    <w:rsid w:val="00436EB1"/>
    <w:rsid w:val="004401B5"/>
    <w:rsid w:val="004459B5"/>
    <w:rsid w:val="0045262A"/>
    <w:rsid w:val="004530A3"/>
    <w:rsid w:val="00456659"/>
    <w:rsid w:val="00460D49"/>
    <w:rsid w:val="004723E2"/>
    <w:rsid w:val="00473262"/>
    <w:rsid w:val="00482693"/>
    <w:rsid w:val="00485701"/>
    <w:rsid w:val="004870F4"/>
    <w:rsid w:val="00490523"/>
    <w:rsid w:val="00491D14"/>
    <w:rsid w:val="00492256"/>
    <w:rsid w:val="00492598"/>
    <w:rsid w:val="00493376"/>
    <w:rsid w:val="004943FD"/>
    <w:rsid w:val="00494BA5"/>
    <w:rsid w:val="004A01C6"/>
    <w:rsid w:val="004B6502"/>
    <w:rsid w:val="004C19E1"/>
    <w:rsid w:val="004C1B33"/>
    <w:rsid w:val="004C1BB7"/>
    <w:rsid w:val="004C32CB"/>
    <w:rsid w:val="004C607B"/>
    <w:rsid w:val="004C784F"/>
    <w:rsid w:val="004D2843"/>
    <w:rsid w:val="004D7466"/>
    <w:rsid w:val="004E145D"/>
    <w:rsid w:val="004F6AC9"/>
    <w:rsid w:val="004F6CD7"/>
    <w:rsid w:val="004F7967"/>
    <w:rsid w:val="00500EC4"/>
    <w:rsid w:val="00500F9D"/>
    <w:rsid w:val="00520195"/>
    <w:rsid w:val="0052019D"/>
    <w:rsid w:val="00522B3A"/>
    <w:rsid w:val="005244AD"/>
    <w:rsid w:val="005258E0"/>
    <w:rsid w:val="00531206"/>
    <w:rsid w:val="00532996"/>
    <w:rsid w:val="005349D8"/>
    <w:rsid w:val="00535BAD"/>
    <w:rsid w:val="00535D01"/>
    <w:rsid w:val="00540CEF"/>
    <w:rsid w:val="00541191"/>
    <w:rsid w:val="00545EF6"/>
    <w:rsid w:val="00550630"/>
    <w:rsid w:val="005529FE"/>
    <w:rsid w:val="00554559"/>
    <w:rsid w:val="00556092"/>
    <w:rsid w:val="00556523"/>
    <w:rsid w:val="0055738E"/>
    <w:rsid w:val="00561AD3"/>
    <w:rsid w:val="0056213A"/>
    <w:rsid w:val="00565C4B"/>
    <w:rsid w:val="005707E3"/>
    <w:rsid w:val="00573B28"/>
    <w:rsid w:val="00580714"/>
    <w:rsid w:val="00591BE7"/>
    <w:rsid w:val="00591DDD"/>
    <w:rsid w:val="005973EF"/>
    <w:rsid w:val="005A058E"/>
    <w:rsid w:val="005B27CB"/>
    <w:rsid w:val="005B6864"/>
    <w:rsid w:val="005C00DA"/>
    <w:rsid w:val="005C7278"/>
    <w:rsid w:val="005D4FF5"/>
    <w:rsid w:val="005D5A1B"/>
    <w:rsid w:val="005D5EE5"/>
    <w:rsid w:val="005D6CFD"/>
    <w:rsid w:val="005E3DE5"/>
    <w:rsid w:val="005F1636"/>
    <w:rsid w:val="005F2780"/>
    <w:rsid w:val="005F370D"/>
    <w:rsid w:val="00611949"/>
    <w:rsid w:val="006144D6"/>
    <w:rsid w:val="00621ADB"/>
    <w:rsid w:val="006229C3"/>
    <w:rsid w:val="00622B63"/>
    <w:rsid w:val="0062557D"/>
    <w:rsid w:val="00630E66"/>
    <w:rsid w:val="00635F93"/>
    <w:rsid w:val="0064153C"/>
    <w:rsid w:val="006415F1"/>
    <w:rsid w:val="00643729"/>
    <w:rsid w:val="00650420"/>
    <w:rsid w:val="0065295F"/>
    <w:rsid w:val="00654AAF"/>
    <w:rsid w:val="00660842"/>
    <w:rsid w:val="00661DAE"/>
    <w:rsid w:val="0066243A"/>
    <w:rsid w:val="00663E7D"/>
    <w:rsid w:val="00666C2D"/>
    <w:rsid w:val="00670396"/>
    <w:rsid w:val="006768AF"/>
    <w:rsid w:val="00676A60"/>
    <w:rsid w:val="00680B71"/>
    <w:rsid w:val="0068266F"/>
    <w:rsid w:val="006868DD"/>
    <w:rsid w:val="00690C26"/>
    <w:rsid w:val="00694A75"/>
    <w:rsid w:val="006A7023"/>
    <w:rsid w:val="006B0141"/>
    <w:rsid w:val="006B3F7A"/>
    <w:rsid w:val="006B43F7"/>
    <w:rsid w:val="006C01E4"/>
    <w:rsid w:val="006C12C7"/>
    <w:rsid w:val="006C66A5"/>
    <w:rsid w:val="006C7C1C"/>
    <w:rsid w:val="006D021B"/>
    <w:rsid w:val="006D4459"/>
    <w:rsid w:val="006D48AF"/>
    <w:rsid w:val="006D4B28"/>
    <w:rsid w:val="006D65F4"/>
    <w:rsid w:val="006E387C"/>
    <w:rsid w:val="006E72D2"/>
    <w:rsid w:val="006F1E04"/>
    <w:rsid w:val="006F73F6"/>
    <w:rsid w:val="006F7A46"/>
    <w:rsid w:val="007035D3"/>
    <w:rsid w:val="0070478E"/>
    <w:rsid w:val="0071057D"/>
    <w:rsid w:val="00711FF4"/>
    <w:rsid w:val="0071366E"/>
    <w:rsid w:val="00722EAF"/>
    <w:rsid w:val="007239D9"/>
    <w:rsid w:val="00726C73"/>
    <w:rsid w:val="00726D2F"/>
    <w:rsid w:val="00727860"/>
    <w:rsid w:val="00745C78"/>
    <w:rsid w:val="007518C2"/>
    <w:rsid w:val="00761725"/>
    <w:rsid w:val="00762610"/>
    <w:rsid w:val="00762CAB"/>
    <w:rsid w:val="007706BA"/>
    <w:rsid w:val="00772D06"/>
    <w:rsid w:val="00773E62"/>
    <w:rsid w:val="00774872"/>
    <w:rsid w:val="00780728"/>
    <w:rsid w:val="00780784"/>
    <w:rsid w:val="00787659"/>
    <w:rsid w:val="007908A0"/>
    <w:rsid w:val="00790A57"/>
    <w:rsid w:val="007A30C3"/>
    <w:rsid w:val="007A32DA"/>
    <w:rsid w:val="007A3C52"/>
    <w:rsid w:val="007B1FAC"/>
    <w:rsid w:val="007B30C5"/>
    <w:rsid w:val="007C09C4"/>
    <w:rsid w:val="007C2C68"/>
    <w:rsid w:val="007C49E9"/>
    <w:rsid w:val="007C5699"/>
    <w:rsid w:val="007D39A7"/>
    <w:rsid w:val="007D39EC"/>
    <w:rsid w:val="007D7D15"/>
    <w:rsid w:val="007F2A68"/>
    <w:rsid w:val="007F4375"/>
    <w:rsid w:val="007F45DC"/>
    <w:rsid w:val="007F5303"/>
    <w:rsid w:val="008042AE"/>
    <w:rsid w:val="00807280"/>
    <w:rsid w:val="00807BB1"/>
    <w:rsid w:val="0081269F"/>
    <w:rsid w:val="00813C9F"/>
    <w:rsid w:val="00815D22"/>
    <w:rsid w:val="00817571"/>
    <w:rsid w:val="00817638"/>
    <w:rsid w:val="0082761A"/>
    <w:rsid w:val="00827994"/>
    <w:rsid w:val="0083419B"/>
    <w:rsid w:val="00837DB0"/>
    <w:rsid w:val="00841A01"/>
    <w:rsid w:val="00843111"/>
    <w:rsid w:val="00843935"/>
    <w:rsid w:val="00843B54"/>
    <w:rsid w:val="00843F8A"/>
    <w:rsid w:val="00845E9D"/>
    <w:rsid w:val="008465E5"/>
    <w:rsid w:val="0085533A"/>
    <w:rsid w:val="00870ADC"/>
    <w:rsid w:val="00872F72"/>
    <w:rsid w:val="008738B0"/>
    <w:rsid w:val="00874894"/>
    <w:rsid w:val="00876ECC"/>
    <w:rsid w:val="00880E59"/>
    <w:rsid w:val="00883568"/>
    <w:rsid w:val="0088374E"/>
    <w:rsid w:val="00887BEA"/>
    <w:rsid w:val="00895846"/>
    <w:rsid w:val="00896452"/>
    <w:rsid w:val="008A2164"/>
    <w:rsid w:val="008A3321"/>
    <w:rsid w:val="008A6733"/>
    <w:rsid w:val="008B3499"/>
    <w:rsid w:val="008B5545"/>
    <w:rsid w:val="008C448D"/>
    <w:rsid w:val="008C50D6"/>
    <w:rsid w:val="008C5E9A"/>
    <w:rsid w:val="008C66BB"/>
    <w:rsid w:val="008D7DD2"/>
    <w:rsid w:val="008E303B"/>
    <w:rsid w:val="008E5FA2"/>
    <w:rsid w:val="008F1F79"/>
    <w:rsid w:val="008F22CF"/>
    <w:rsid w:val="008F29F3"/>
    <w:rsid w:val="008F3BEC"/>
    <w:rsid w:val="008F6D3B"/>
    <w:rsid w:val="008F7A76"/>
    <w:rsid w:val="00904AD9"/>
    <w:rsid w:val="00905B89"/>
    <w:rsid w:val="0090672B"/>
    <w:rsid w:val="00913DC0"/>
    <w:rsid w:val="00914CEC"/>
    <w:rsid w:val="009178CF"/>
    <w:rsid w:val="009263A2"/>
    <w:rsid w:val="009273AE"/>
    <w:rsid w:val="00933601"/>
    <w:rsid w:val="00941FF9"/>
    <w:rsid w:val="00952F79"/>
    <w:rsid w:val="00954C5E"/>
    <w:rsid w:val="00955ADC"/>
    <w:rsid w:val="0095638D"/>
    <w:rsid w:val="00956DFD"/>
    <w:rsid w:val="009618AC"/>
    <w:rsid w:val="00966293"/>
    <w:rsid w:val="00966B2A"/>
    <w:rsid w:val="00967650"/>
    <w:rsid w:val="00967D65"/>
    <w:rsid w:val="00973100"/>
    <w:rsid w:val="0098356D"/>
    <w:rsid w:val="009845C7"/>
    <w:rsid w:val="00995A77"/>
    <w:rsid w:val="00997A6E"/>
    <w:rsid w:val="00997EC0"/>
    <w:rsid w:val="009A02A6"/>
    <w:rsid w:val="009A0FD1"/>
    <w:rsid w:val="009A554C"/>
    <w:rsid w:val="009B0413"/>
    <w:rsid w:val="009B1E0E"/>
    <w:rsid w:val="009B251F"/>
    <w:rsid w:val="009B4916"/>
    <w:rsid w:val="009B4DD4"/>
    <w:rsid w:val="009C17CF"/>
    <w:rsid w:val="009C1910"/>
    <w:rsid w:val="009C1D36"/>
    <w:rsid w:val="009C2241"/>
    <w:rsid w:val="009C600E"/>
    <w:rsid w:val="009D0E08"/>
    <w:rsid w:val="009D6BDB"/>
    <w:rsid w:val="009E7B35"/>
    <w:rsid w:val="009F3A2A"/>
    <w:rsid w:val="009F4C3A"/>
    <w:rsid w:val="00A0023C"/>
    <w:rsid w:val="00A04D81"/>
    <w:rsid w:val="00A05034"/>
    <w:rsid w:val="00A05D05"/>
    <w:rsid w:val="00A44279"/>
    <w:rsid w:val="00A457BA"/>
    <w:rsid w:val="00A513BB"/>
    <w:rsid w:val="00A548B1"/>
    <w:rsid w:val="00A629EE"/>
    <w:rsid w:val="00A665B9"/>
    <w:rsid w:val="00A668B7"/>
    <w:rsid w:val="00A673A5"/>
    <w:rsid w:val="00A708BF"/>
    <w:rsid w:val="00A72BB3"/>
    <w:rsid w:val="00A745A4"/>
    <w:rsid w:val="00A835EA"/>
    <w:rsid w:val="00A83FAF"/>
    <w:rsid w:val="00A84005"/>
    <w:rsid w:val="00A8444B"/>
    <w:rsid w:val="00A90AC8"/>
    <w:rsid w:val="00A91EF7"/>
    <w:rsid w:val="00A94D2F"/>
    <w:rsid w:val="00A95460"/>
    <w:rsid w:val="00AA2339"/>
    <w:rsid w:val="00AA4AFE"/>
    <w:rsid w:val="00AA7CE5"/>
    <w:rsid w:val="00AB04D6"/>
    <w:rsid w:val="00AB1BCE"/>
    <w:rsid w:val="00AB32DE"/>
    <w:rsid w:val="00AB55B0"/>
    <w:rsid w:val="00AC7B81"/>
    <w:rsid w:val="00AD0D7C"/>
    <w:rsid w:val="00AD2AAC"/>
    <w:rsid w:val="00AD3E0E"/>
    <w:rsid w:val="00AE0FE2"/>
    <w:rsid w:val="00AE2D9D"/>
    <w:rsid w:val="00AE553C"/>
    <w:rsid w:val="00AE5B84"/>
    <w:rsid w:val="00AE5D19"/>
    <w:rsid w:val="00AF197B"/>
    <w:rsid w:val="00AF2AEF"/>
    <w:rsid w:val="00AF3BBE"/>
    <w:rsid w:val="00AF4650"/>
    <w:rsid w:val="00AF702F"/>
    <w:rsid w:val="00AF7DB5"/>
    <w:rsid w:val="00B001AC"/>
    <w:rsid w:val="00B06DB8"/>
    <w:rsid w:val="00B16D71"/>
    <w:rsid w:val="00B1753B"/>
    <w:rsid w:val="00B2180C"/>
    <w:rsid w:val="00B22870"/>
    <w:rsid w:val="00B2631A"/>
    <w:rsid w:val="00B26EB6"/>
    <w:rsid w:val="00B32AEC"/>
    <w:rsid w:val="00B3396C"/>
    <w:rsid w:val="00B340CE"/>
    <w:rsid w:val="00B37188"/>
    <w:rsid w:val="00B37449"/>
    <w:rsid w:val="00B5146D"/>
    <w:rsid w:val="00B51845"/>
    <w:rsid w:val="00B52AC0"/>
    <w:rsid w:val="00B60E25"/>
    <w:rsid w:val="00B6266F"/>
    <w:rsid w:val="00B62B95"/>
    <w:rsid w:val="00B668DD"/>
    <w:rsid w:val="00B802CF"/>
    <w:rsid w:val="00B80982"/>
    <w:rsid w:val="00B83224"/>
    <w:rsid w:val="00B83929"/>
    <w:rsid w:val="00B846A6"/>
    <w:rsid w:val="00B8552E"/>
    <w:rsid w:val="00B92865"/>
    <w:rsid w:val="00B9414B"/>
    <w:rsid w:val="00B94E8E"/>
    <w:rsid w:val="00B953C7"/>
    <w:rsid w:val="00B97BC9"/>
    <w:rsid w:val="00BA0B1C"/>
    <w:rsid w:val="00BA6BEA"/>
    <w:rsid w:val="00BB2283"/>
    <w:rsid w:val="00BB475F"/>
    <w:rsid w:val="00BB716B"/>
    <w:rsid w:val="00BC091E"/>
    <w:rsid w:val="00BC7524"/>
    <w:rsid w:val="00BD1127"/>
    <w:rsid w:val="00BD41D4"/>
    <w:rsid w:val="00BD59A1"/>
    <w:rsid w:val="00BE260F"/>
    <w:rsid w:val="00BE4702"/>
    <w:rsid w:val="00BE5CCC"/>
    <w:rsid w:val="00BF0539"/>
    <w:rsid w:val="00BF17F0"/>
    <w:rsid w:val="00BF5C47"/>
    <w:rsid w:val="00BF73F6"/>
    <w:rsid w:val="00C038F5"/>
    <w:rsid w:val="00C07A8A"/>
    <w:rsid w:val="00C07FC4"/>
    <w:rsid w:val="00C12123"/>
    <w:rsid w:val="00C15863"/>
    <w:rsid w:val="00C161C0"/>
    <w:rsid w:val="00C172F3"/>
    <w:rsid w:val="00C2210A"/>
    <w:rsid w:val="00C2216D"/>
    <w:rsid w:val="00C24015"/>
    <w:rsid w:val="00C300B1"/>
    <w:rsid w:val="00C32B31"/>
    <w:rsid w:val="00C4374D"/>
    <w:rsid w:val="00C476FE"/>
    <w:rsid w:val="00C51E5C"/>
    <w:rsid w:val="00C52B7A"/>
    <w:rsid w:val="00C53677"/>
    <w:rsid w:val="00C536CB"/>
    <w:rsid w:val="00C55615"/>
    <w:rsid w:val="00C55640"/>
    <w:rsid w:val="00C57ABF"/>
    <w:rsid w:val="00C57E45"/>
    <w:rsid w:val="00C62AD4"/>
    <w:rsid w:val="00C65A5E"/>
    <w:rsid w:val="00C663B0"/>
    <w:rsid w:val="00C67088"/>
    <w:rsid w:val="00C77122"/>
    <w:rsid w:val="00C80D16"/>
    <w:rsid w:val="00C83E55"/>
    <w:rsid w:val="00C842FB"/>
    <w:rsid w:val="00C90102"/>
    <w:rsid w:val="00C97887"/>
    <w:rsid w:val="00CA41E1"/>
    <w:rsid w:val="00CA4547"/>
    <w:rsid w:val="00CA550B"/>
    <w:rsid w:val="00CA69F1"/>
    <w:rsid w:val="00CB101D"/>
    <w:rsid w:val="00CB70E8"/>
    <w:rsid w:val="00CC33A7"/>
    <w:rsid w:val="00CC750A"/>
    <w:rsid w:val="00CD2C63"/>
    <w:rsid w:val="00CD45D9"/>
    <w:rsid w:val="00CD4F72"/>
    <w:rsid w:val="00CD706A"/>
    <w:rsid w:val="00CE3F6C"/>
    <w:rsid w:val="00CE4247"/>
    <w:rsid w:val="00CE493D"/>
    <w:rsid w:val="00CE49A0"/>
    <w:rsid w:val="00CF2E60"/>
    <w:rsid w:val="00CF4539"/>
    <w:rsid w:val="00CF5FA3"/>
    <w:rsid w:val="00D0006E"/>
    <w:rsid w:val="00D0008C"/>
    <w:rsid w:val="00D00998"/>
    <w:rsid w:val="00D0214C"/>
    <w:rsid w:val="00D036FD"/>
    <w:rsid w:val="00D048C6"/>
    <w:rsid w:val="00D076FD"/>
    <w:rsid w:val="00D1006B"/>
    <w:rsid w:val="00D12C68"/>
    <w:rsid w:val="00D144B6"/>
    <w:rsid w:val="00D212E5"/>
    <w:rsid w:val="00D24D02"/>
    <w:rsid w:val="00D252BF"/>
    <w:rsid w:val="00D33A2F"/>
    <w:rsid w:val="00D33A3E"/>
    <w:rsid w:val="00D3476B"/>
    <w:rsid w:val="00D41D4C"/>
    <w:rsid w:val="00D42454"/>
    <w:rsid w:val="00D50A00"/>
    <w:rsid w:val="00D5193A"/>
    <w:rsid w:val="00D52177"/>
    <w:rsid w:val="00D54506"/>
    <w:rsid w:val="00D545A1"/>
    <w:rsid w:val="00D559DA"/>
    <w:rsid w:val="00D56FFD"/>
    <w:rsid w:val="00D676DE"/>
    <w:rsid w:val="00D70FE0"/>
    <w:rsid w:val="00D736EB"/>
    <w:rsid w:val="00D749C0"/>
    <w:rsid w:val="00D77143"/>
    <w:rsid w:val="00D7785B"/>
    <w:rsid w:val="00D90ABE"/>
    <w:rsid w:val="00D93A49"/>
    <w:rsid w:val="00D96CDA"/>
    <w:rsid w:val="00DA20D2"/>
    <w:rsid w:val="00DA2E1F"/>
    <w:rsid w:val="00DA5379"/>
    <w:rsid w:val="00DB2271"/>
    <w:rsid w:val="00DB42DC"/>
    <w:rsid w:val="00DB671D"/>
    <w:rsid w:val="00DB7153"/>
    <w:rsid w:val="00DC4DE4"/>
    <w:rsid w:val="00DC6FD3"/>
    <w:rsid w:val="00DC7CD8"/>
    <w:rsid w:val="00DD5D42"/>
    <w:rsid w:val="00DD6995"/>
    <w:rsid w:val="00DD6F48"/>
    <w:rsid w:val="00DD706F"/>
    <w:rsid w:val="00DE040C"/>
    <w:rsid w:val="00DE4BEC"/>
    <w:rsid w:val="00DE62EC"/>
    <w:rsid w:val="00E007A5"/>
    <w:rsid w:val="00E018CB"/>
    <w:rsid w:val="00E11208"/>
    <w:rsid w:val="00E12647"/>
    <w:rsid w:val="00E15412"/>
    <w:rsid w:val="00E21D2A"/>
    <w:rsid w:val="00E220CA"/>
    <w:rsid w:val="00E266C3"/>
    <w:rsid w:val="00E2672B"/>
    <w:rsid w:val="00E26985"/>
    <w:rsid w:val="00E26DF0"/>
    <w:rsid w:val="00E31452"/>
    <w:rsid w:val="00E32081"/>
    <w:rsid w:val="00E36DF9"/>
    <w:rsid w:val="00E44D2F"/>
    <w:rsid w:val="00E45A30"/>
    <w:rsid w:val="00E45D04"/>
    <w:rsid w:val="00E46FB2"/>
    <w:rsid w:val="00E50B4A"/>
    <w:rsid w:val="00E52396"/>
    <w:rsid w:val="00E539AE"/>
    <w:rsid w:val="00E601A4"/>
    <w:rsid w:val="00E6179B"/>
    <w:rsid w:val="00E6384D"/>
    <w:rsid w:val="00E66D16"/>
    <w:rsid w:val="00E70003"/>
    <w:rsid w:val="00E73FA5"/>
    <w:rsid w:val="00E7549C"/>
    <w:rsid w:val="00E800EE"/>
    <w:rsid w:val="00E84D76"/>
    <w:rsid w:val="00E86A1C"/>
    <w:rsid w:val="00E87B03"/>
    <w:rsid w:val="00E91076"/>
    <w:rsid w:val="00E948E6"/>
    <w:rsid w:val="00E96127"/>
    <w:rsid w:val="00EA1594"/>
    <w:rsid w:val="00EA33FA"/>
    <w:rsid w:val="00EB015F"/>
    <w:rsid w:val="00EB0F19"/>
    <w:rsid w:val="00EB48A2"/>
    <w:rsid w:val="00EB68D0"/>
    <w:rsid w:val="00EC1C57"/>
    <w:rsid w:val="00EC4535"/>
    <w:rsid w:val="00EC6F92"/>
    <w:rsid w:val="00ED1E33"/>
    <w:rsid w:val="00ED7A88"/>
    <w:rsid w:val="00EE793E"/>
    <w:rsid w:val="00EF458C"/>
    <w:rsid w:val="00EF464E"/>
    <w:rsid w:val="00EF665F"/>
    <w:rsid w:val="00F010C8"/>
    <w:rsid w:val="00F043BB"/>
    <w:rsid w:val="00F044F4"/>
    <w:rsid w:val="00F0526D"/>
    <w:rsid w:val="00F075F7"/>
    <w:rsid w:val="00F07F29"/>
    <w:rsid w:val="00F12FE4"/>
    <w:rsid w:val="00F17F6A"/>
    <w:rsid w:val="00F216F5"/>
    <w:rsid w:val="00F26508"/>
    <w:rsid w:val="00F30724"/>
    <w:rsid w:val="00F30A6B"/>
    <w:rsid w:val="00F31BE2"/>
    <w:rsid w:val="00F37560"/>
    <w:rsid w:val="00F37B80"/>
    <w:rsid w:val="00F45BBB"/>
    <w:rsid w:val="00F45DED"/>
    <w:rsid w:val="00F47D61"/>
    <w:rsid w:val="00F5187B"/>
    <w:rsid w:val="00F52113"/>
    <w:rsid w:val="00F64E9F"/>
    <w:rsid w:val="00F65502"/>
    <w:rsid w:val="00F66B40"/>
    <w:rsid w:val="00F7076B"/>
    <w:rsid w:val="00F7152D"/>
    <w:rsid w:val="00F775AC"/>
    <w:rsid w:val="00F82BC1"/>
    <w:rsid w:val="00F83775"/>
    <w:rsid w:val="00F92D2D"/>
    <w:rsid w:val="00F9445D"/>
    <w:rsid w:val="00FA478E"/>
    <w:rsid w:val="00FA7A87"/>
    <w:rsid w:val="00FB6904"/>
    <w:rsid w:val="00FC02CE"/>
    <w:rsid w:val="00FC21E3"/>
    <w:rsid w:val="00FC477D"/>
    <w:rsid w:val="00FC4FA7"/>
    <w:rsid w:val="00FC7557"/>
    <w:rsid w:val="00FD0D36"/>
    <w:rsid w:val="00FD0D63"/>
    <w:rsid w:val="00FD4500"/>
    <w:rsid w:val="00FD4CC1"/>
    <w:rsid w:val="00FD5972"/>
    <w:rsid w:val="00FD781D"/>
    <w:rsid w:val="00FE4839"/>
    <w:rsid w:val="00FE4D2F"/>
    <w:rsid w:val="00FE62E9"/>
    <w:rsid w:val="00FF0429"/>
    <w:rsid w:val="00FF6C55"/>
  </w:rsids>
  <m:mathPr>
    <m:mathFont m:val="Cambria Math"/>
    <m:brkBin m:val="before"/>
    <m:brkBinSub m:val="--"/>
    <m:smallFrac m:val="0"/>
    <m:dispDef/>
    <m:lMargin m:val="0"/>
    <m:rMargin m:val="0"/>
    <m:defJc m:val="centerGroup"/>
    <m:wrapIndent m:val="1440"/>
    <m:intLim m:val="subSup"/>
    <m:naryLim m:val="undOvr"/>
  </m:mathPr>
  <w:themeFontLang w:val="de-A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2B5C4"/>
  <w15:chartTrackingRefBased/>
  <w15:docId w15:val="{B4931342-B2E1-41CE-9B35-2FF054A90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01BC4"/>
    <w:pPr>
      <w:spacing w:after="0" w:line="240" w:lineRule="auto"/>
    </w:pPr>
    <w:rPr>
      <w:sz w:val="24"/>
      <w:szCs w:val="24"/>
      <w:lang w:val="en-US"/>
    </w:rPr>
  </w:style>
  <w:style w:type="paragraph" w:styleId="berschrift2">
    <w:name w:val="heading 2"/>
    <w:basedOn w:val="Standard"/>
    <w:link w:val="berschrift2Zchn"/>
    <w:uiPriority w:val="9"/>
    <w:qFormat/>
    <w:rsid w:val="0055738E"/>
    <w:pPr>
      <w:spacing w:before="100" w:beforeAutospacing="1" w:after="100" w:afterAutospacing="1"/>
      <w:outlineLvl w:val="1"/>
    </w:pPr>
    <w:rPr>
      <w:rFonts w:ascii="Times New Roman" w:eastAsia="Times New Roman" w:hAnsi="Times New Roman" w:cs="Times New Roman"/>
      <w:b/>
      <w:bCs/>
      <w:sz w:val="36"/>
      <w:szCs w:val="36"/>
      <w:lang w:val="de-AT"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sid w:val="00201BC4"/>
    <w:rPr>
      <w:rFonts w:cs="Times New Roman"/>
      <w:color w:val="0000FF"/>
      <w:u w:val="single"/>
    </w:rPr>
  </w:style>
  <w:style w:type="paragraph" w:customStyle="1" w:styleId="standa1">
    <w:name w:val="standa1"/>
    <w:basedOn w:val="Standard"/>
    <w:rsid w:val="00201BC4"/>
    <w:rPr>
      <w:rFonts w:ascii="Times New Roman" w:eastAsia="Calibri" w:hAnsi="Times New Roman" w:cs="Times New Roman"/>
      <w:lang w:val="de-AT" w:eastAsia="de-AT"/>
    </w:rPr>
  </w:style>
  <w:style w:type="paragraph" w:styleId="StandardWeb">
    <w:name w:val="Normal (Web)"/>
    <w:basedOn w:val="Standard"/>
    <w:uiPriority w:val="99"/>
    <w:unhideWhenUsed/>
    <w:rsid w:val="0055738E"/>
    <w:pPr>
      <w:spacing w:before="100" w:beforeAutospacing="1" w:after="100" w:afterAutospacing="1"/>
    </w:pPr>
    <w:rPr>
      <w:rFonts w:ascii="Times New Roman" w:eastAsia="Times New Roman" w:hAnsi="Times New Roman" w:cs="Times New Roman"/>
      <w:lang w:val="de-AT" w:eastAsia="de-DE"/>
    </w:rPr>
  </w:style>
  <w:style w:type="character" w:styleId="Fett">
    <w:name w:val="Strong"/>
    <w:basedOn w:val="Absatz-Standardschriftart"/>
    <w:uiPriority w:val="22"/>
    <w:qFormat/>
    <w:rsid w:val="0055738E"/>
    <w:rPr>
      <w:b/>
      <w:bCs/>
    </w:rPr>
  </w:style>
  <w:style w:type="character" w:customStyle="1" w:styleId="berschrift2Zchn">
    <w:name w:val="Überschrift 2 Zchn"/>
    <w:basedOn w:val="Absatz-Standardschriftart"/>
    <w:link w:val="berschrift2"/>
    <w:uiPriority w:val="9"/>
    <w:rsid w:val="0055738E"/>
    <w:rPr>
      <w:rFonts w:ascii="Times New Roman" w:eastAsia="Times New Roman" w:hAnsi="Times New Roman" w:cs="Times New Roman"/>
      <w:b/>
      <w:bCs/>
      <w:sz w:val="36"/>
      <w:szCs w:val="36"/>
      <w:lang w:eastAsia="de-DE"/>
    </w:rPr>
  </w:style>
  <w:style w:type="character" w:styleId="Kommentarzeichen">
    <w:name w:val="annotation reference"/>
    <w:basedOn w:val="Absatz-Standardschriftart"/>
    <w:uiPriority w:val="99"/>
    <w:semiHidden/>
    <w:unhideWhenUsed/>
    <w:rsid w:val="00BE260F"/>
    <w:rPr>
      <w:sz w:val="16"/>
      <w:szCs w:val="16"/>
    </w:rPr>
  </w:style>
  <w:style w:type="paragraph" w:styleId="Kommentartext">
    <w:name w:val="annotation text"/>
    <w:basedOn w:val="Standard"/>
    <w:link w:val="KommentartextZchn"/>
    <w:uiPriority w:val="99"/>
    <w:unhideWhenUsed/>
    <w:rsid w:val="00BE260F"/>
    <w:rPr>
      <w:sz w:val="20"/>
      <w:szCs w:val="20"/>
    </w:rPr>
  </w:style>
  <w:style w:type="character" w:customStyle="1" w:styleId="KommentartextZchn">
    <w:name w:val="Kommentartext Zchn"/>
    <w:basedOn w:val="Absatz-Standardschriftart"/>
    <w:link w:val="Kommentartext"/>
    <w:uiPriority w:val="99"/>
    <w:rsid w:val="00BE260F"/>
    <w:rPr>
      <w:sz w:val="20"/>
      <w:szCs w:val="20"/>
      <w:lang w:val="en-US"/>
    </w:rPr>
  </w:style>
  <w:style w:type="paragraph" w:styleId="Kommentarthema">
    <w:name w:val="annotation subject"/>
    <w:basedOn w:val="Kommentartext"/>
    <w:next w:val="Kommentartext"/>
    <w:link w:val="KommentarthemaZchn"/>
    <w:uiPriority w:val="99"/>
    <w:semiHidden/>
    <w:unhideWhenUsed/>
    <w:rsid w:val="00BE260F"/>
    <w:rPr>
      <w:b/>
      <w:bCs/>
    </w:rPr>
  </w:style>
  <w:style w:type="character" w:customStyle="1" w:styleId="KommentarthemaZchn">
    <w:name w:val="Kommentarthema Zchn"/>
    <w:basedOn w:val="KommentartextZchn"/>
    <w:link w:val="Kommentarthema"/>
    <w:uiPriority w:val="99"/>
    <w:semiHidden/>
    <w:rsid w:val="00BE260F"/>
    <w:rPr>
      <w:b/>
      <w:bCs/>
      <w:sz w:val="20"/>
      <w:szCs w:val="20"/>
      <w:lang w:val="en-US"/>
    </w:rPr>
  </w:style>
  <w:style w:type="paragraph" w:styleId="Sprechblasentext">
    <w:name w:val="Balloon Text"/>
    <w:basedOn w:val="Standard"/>
    <w:link w:val="SprechblasentextZchn"/>
    <w:uiPriority w:val="99"/>
    <w:semiHidden/>
    <w:unhideWhenUsed/>
    <w:rsid w:val="00BE260F"/>
    <w:rPr>
      <w:rFonts w:ascii="Times New Roman" w:hAnsi="Times New Roman" w:cs="Times New Roman"/>
      <w:sz w:val="18"/>
      <w:szCs w:val="18"/>
    </w:rPr>
  </w:style>
  <w:style w:type="character" w:customStyle="1" w:styleId="SprechblasentextZchn">
    <w:name w:val="Sprechblasentext Zchn"/>
    <w:basedOn w:val="Absatz-Standardschriftart"/>
    <w:link w:val="Sprechblasentext"/>
    <w:uiPriority w:val="99"/>
    <w:semiHidden/>
    <w:rsid w:val="00BE260F"/>
    <w:rPr>
      <w:rFonts w:ascii="Times New Roman" w:hAnsi="Times New Roman" w:cs="Times New Roman"/>
      <w:sz w:val="18"/>
      <w:szCs w:val="18"/>
      <w:lang w:val="en-US"/>
    </w:rPr>
  </w:style>
  <w:style w:type="character" w:styleId="NichtaufgelsteErwhnung">
    <w:name w:val="Unresolved Mention"/>
    <w:basedOn w:val="Absatz-Standardschriftart"/>
    <w:uiPriority w:val="99"/>
    <w:semiHidden/>
    <w:unhideWhenUsed/>
    <w:rsid w:val="006B3F7A"/>
    <w:rPr>
      <w:color w:val="605E5C"/>
      <w:shd w:val="clear" w:color="auto" w:fill="E1DFDD"/>
    </w:rPr>
  </w:style>
  <w:style w:type="table" w:styleId="Tabellenraster">
    <w:name w:val="Table Grid"/>
    <w:basedOn w:val="NormaleTabelle"/>
    <w:uiPriority w:val="39"/>
    <w:rsid w:val="006C12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urText">
    <w:name w:val="Plain Text"/>
    <w:basedOn w:val="Standard"/>
    <w:link w:val="NurTextZchn"/>
    <w:uiPriority w:val="99"/>
    <w:unhideWhenUsed/>
    <w:rsid w:val="001E36A8"/>
    <w:rPr>
      <w:rFonts w:ascii="Calibri" w:hAnsi="Calibri"/>
      <w:sz w:val="22"/>
      <w:szCs w:val="21"/>
      <w:lang w:val="de-DE"/>
    </w:rPr>
  </w:style>
  <w:style w:type="character" w:customStyle="1" w:styleId="NurTextZchn">
    <w:name w:val="Nur Text Zchn"/>
    <w:basedOn w:val="Absatz-Standardschriftart"/>
    <w:link w:val="NurText"/>
    <w:uiPriority w:val="99"/>
    <w:rsid w:val="001E36A8"/>
    <w:rPr>
      <w:rFonts w:ascii="Calibri" w:hAnsi="Calibri"/>
      <w:szCs w:val="21"/>
      <w:lang w:val="de-DE"/>
    </w:rPr>
  </w:style>
  <w:style w:type="paragraph" w:styleId="Listenabsatz">
    <w:name w:val="List Paragraph"/>
    <w:basedOn w:val="Standard"/>
    <w:uiPriority w:val="34"/>
    <w:qFormat/>
    <w:rsid w:val="001E36A8"/>
    <w:pPr>
      <w:ind w:left="720"/>
      <w:contextualSpacing/>
    </w:pPr>
  </w:style>
  <w:style w:type="paragraph" w:styleId="Kopfzeile">
    <w:name w:val="header"/>
    <w:basedOn w:val="Standard"/>
    <w:link w:val="KopfzeileZchn"/>
    <w:uiPriority w:val="99"/>
    <w:unhideWhenUsed/>
    <w:rsid w:val="009A02A6"/>
    <w:pPr>
      <w:tabs>
        <w:tab w:val="center" w:pos="4536"/>
        <w:tab w:val="right" w:pos="9072"/>
      </w:tabs>
    </w:pPr>
  </w:style>
  <w:style w:type="character" w:customStyle="1" w:styleId="KopfzeileZchn">
    <w:name w:val="Kopfzeile Zchn"/>
    <w:basedOn w:val="Absatz-Standardschriftart"/>
    <w:link w:val="Kopfzeile"/>
    <w:uiPriority w:val="99"/>
    <w:rsid w:val="009A02A6"/>
    <w:rPr>
      <w:sz w:val="24"/>
      <w:szCs w:val="24"/>
      <w:lang w:val="en-US"/>
    </w:rPr>
  </w:style>
  <w:style w:type="paragraph" w:styleId="Fuzeile">
    <w:name w:val="footer"/>
    <w:basedOn w:val="Standard"/>
    <w:link w:val="FuzeileZchn"/>
    <w:uiPriority w:val="99"/>
    <w:unhideWhenUsed/>
    <w:rsid w:val="009A02A6"/>
    <w:pPr>
      <w:tabs>
        <w:tab w:val="center" w:pos="4536"/>
        <w:tab w:val="right" w:pos="9072"/>
      </w:tabs>
    </w:pPr>
  </w:style>
  <w:style w:type="character" w:customStyle="1" w:styleId="FuzeileZchn">
    <w:name w:val="Fußzeile Zchn"/>
    <w:basedOn w:val="Absatz-Standardschriftart"/>
    <w:link w:val="Fuzeile"/>
    <w:uiPriority w:val="99"/>
    <w:rsid w:val="009A02A6"/>
    <w:rPr>
      <w:sz w:val="24"/>
      <w:szCs w:val="24"/>
      <w:lang w:val="en-US"/>
    </w:rPr>
  </w:style>
  <w:style w:type="paragraph" w:customStyle="1" w:styleId="xmsonormal">
    <w:name w:val="x_msonormal"/>
    <w:basedOn w:val="Standard"/>
    <w:rsid w:val="0068266F"/>
    <w:pPr>
      <w:spacing w:before="100" w:beforeAutospacing="1" w:after="100" w:afterAutospacing="1"/>
    </w:pPr>
    <w:rPr>
      <w:rFonts w:ascii="Times New Roman" w:eastAsia="Times New Roman" w:hAnsi="Times New Roman" w:cs="Times New Roman"/>
      <w:lang w:val="de-AT" w:eastAsia="de-DE"/>
    </w:rPr>
  </w:style>
  <w:style w:type="paragraph" w:styleId="berarbeitung">
    <w:name w:val="Revision"/>
    <w:hidden/>
    <w:uiPriority w:val="99"/>
    <w:semiHidden/>
    <w:rsid w:val="00690C26"/>
    <w:pPr>
      <w:spacing w:after="0" w:line="240" w:lineRule="auto"/>
    </w:pPr>
    <w:rPr>
      <w:sz w:val="24"/>
      <w:szCs w:val="24"/>
      <w:lang w:val="en-US"/>
    </w:rPr>
  </w:style>
  <w:style w:type="character" w:styleId="BesuchterLink">
    <w:name w:val="FollowedHyperlink"/>
    <w:basedOn w:val="Absatz-Standardschriftart"/>
    <w:uiPriority w:val="99"/>
    <w:semiHidden/>
    <w:unhideWhenUsed/>
    <w:rsid w:val="00EA159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27462">
      <w:bodyDiv w:val="1"/>
      <w:marLeft w:val="0"/>
      <w:marRight w:val="0"/>
      <w:marTop w:val="0"/>
      <w:marBottom w:val="0"/>
      <w:divBdr>
        <w:top w:val="none" w:sz="0" w:space="0" w:color="auto"/>
        <w:left w:val="none" w:sz="0" w:space="0" w:color="auto"/>
        <w:bottom w:val="none" w:sz="0" w:space="0" w:color="auto"/>
        <w:right w:val="none" w:sz="0" w:space="0" w:color="auto"/>
      </w:divBdr>
    </w:div>
    <w:div w:id="78451032">
      <w:bodyDiv w:val="1"/>
      <w:marLeft w:val="0"/>
      <w:marRight w:val="0"/>
      <w:marTop w:val="0"/>
      <w:marBottom w:val="0"/>
      <w:divBdr>
        <w:top w:val="none" w:sz="0" w:space="0" w:color="auto"/>
        <w:left w:val="none" w:sz="0" w:space="0" w:color="auto"/>
        <w:bottom w:val="none" w:sz="0" w:space="0" w:color="auto"/>
        <w:right w:val="none" w:sz="0" w:space="0" w:color="auto"/>
      </w:divBdr>
    </w:div>
    <w:div w:id="226305089">
      <w:bodyDiv w:val="1"/>
      <w:marLeft w:val="0"/>
      <w:marRight w:val="0"/>
      <w:marTop w:val="0"/>
      <w:marBottom w:val="0"/>
      <w:divBdr>
        <w:top w:val="none" w:sz="0" w:space="0" w:color="auto"/>
        <w:left w:val="none" w:sz="0" w:space="0" w:color="auto"/>
        <w:bottom w:val="none" w:sz="0" w:space="0" w:color="auto"/>
        <w:right w:val="none" w:sz="0" w:space="0" w:color="auto"/>
      </w:divBdr>
    </w:div>
    <w:div w:id="273758379">
      <w:bodyDiv w:val="1"/>
      <w:marLeft w:val="0"/>
      <w:marRight w:val="0"/>
      <w:marTop w:val="0"/>
      <w:marBottom w:val="0"/>
      <w:divBdr>
        <w:top w:val="none" w:sz="0" w:space="0" w:color="auto"/>
        <w:left w:val="none" w:sz="0" w:space="0" w:color="auto"/>
        <w:bottom w:val="none" w:sz="0" w:space="0" w:color="auto"/>
        <w:right w:val="none" w:sz="0" w:space="0" w:color="auto"/>
      </w:divBdr>
    </w:div>
    <w:div w:id="540633243">
      <w:bodyDiv w:val="1"/>
      <w:marLeft w:val="0"/>
      <w:marRight w:val="0"/>
      <w:marTop w:val="0"/>
      <w:marBottom w:val="0"/>
      <w:divBdr>
        <w:top w:val="none" w:sz="0" w:space="0" w:color="auto"/>
        <w:left w:val="none" w:sz="0" w:space="0" w:color="auto"/>
        <w:bottom w:val="none" w:sz="0" w:space="0" w:color="auto"/>
        <w:right w:val="none" w:sz="0" w:space="0" w:color="auto"/>
      </w:divBdr>
    </w:div>
    <w:div w:id="923999670">
      <w:bodyDiv w:val="1"/>
      <w:marLeft w:val="0"/>
      <w:marRight w:val="0"/>
      <w:marTop w:val="0"/>
      <w:marBottom w:val="0"/>
      <w:divBdr>
        <w:top w:val="none" w:sz="0" w:space="0" w:color="auto"/>
        <w:left w:val="none" w:sz="0" w:space="0" w:color="auto"/>
        <w:bottom w:val="none" w:sz="0" w:space="0" w:color="auto"/>
        <w:right w:val="none" w:sz="0" w:space="0" w:color="auto"/>
      </w:divBdr>
    </w:div>
    <w:div w:id="1013452986">
      <w:bodyDiv w:val="1"/>
      <w:marLeft w:val="0"/>
      <w:marRight w:val="0"/>
      <w:marTop w:val="0"/>
      <w:marBottom w:val="0"/>
      <w:divBdr>
        <w:top w:val="none" w:sz="0" w:space="0" w:color="auto"/>
        <w:left w:val="none" w:sz="0" w:space="0" w:color="auto"/>
        <w:bottom w:val="none" w:sz="0" w:space="0" w:color="auto"/>
        <w:right w:val="none" w:sz="0" w:space="0" w:color="auto"/>
      </w:divBdr>
    </w:div>
    <w:div w:id="1076590300">
      <w:bodyDiv w:val="1"/>
      <w:marLeft w:val="0"/>
      <w:marRight w:val="0"/>
      <w:marTop w:val="0"/>
      <w:marBottom w:val="0"/>
      <w:divBdr>
        <w:top w:val="none" w:sz="0" w:space="0" w:color="auto"/>
        <w:left w:val="none" w:sz="0" w:space="0" w:color="auto"/>
        <w:bottom w:val="none" w:sz="0" w:space="0" w:color="auto"/>
        <w:right w:val="none" w:sz="0" w:space="0" w:color="auto"/>
      </w:divBdr>
    </w:div>
    <w:div w:id="1132938396">
      <w:bodyDiv w:val="1"/>
      <w:marLeft w:val="0"/>
      <w:marRight w:val="0"/>
      <w:marTop w:val="0"/>
      <w:marBottom w:val="0"/>
      <w:divBdr>
        <w:top w:val="none" w:sz="0" w:space="0" w:color="auto"/>
        <w:left w:val="none" w:sz="0" w:space="0" w:color="auto"/>
        <w:bottom w:val="none" w:sz="0" w:space="0" w:color="auto"/>
        <w:right w:val="none" w:sz="0" w:space="0" w:color="auto"/>
      </w:divBdr>
    </w:div>
    <w:div w:id="1237401472">
      <w:bodyDiv w:val="1"/>
      <w:marLeft w:val="0"/>
      <w:marRight w:val="0"/>
      <w:marTop w:val="0"/>
      <w:marBottom w:val="0"/>
      <w:divBdr>
        <w:top w:val="none" w:sz="0" w:space="0" w:color="auto"/>
        <w:left w:val="none" w:sz="0" w:space="0" w:color="auto"/>
        <w:bottom w:val="none" w:sz="0" w:space="0" w:color="auto"/>
        <w:right w:val="none" w:sz="0" w:space="0" w:color="auto"/>
      </w:divBdr>
    </w:div>
    <w:div w:id="1337685367">
      <w:bodyDiv w:val="1"/>
      <w:marLeft w:val="0"/>
      <w:marRight w:val="0"/>
      <w:marTop w:val="0"/>
      <w:marBottom w:val="0"/>
      <w:divBdr>
        <w:top w:val="none" w:sz="0" w:space="0" w:color="auto"/>
        <w:left w:val="none" w:sz="0" w:space="0" w:color="auto"/>
        <w:bottom w:val="none" w:sz="0" w:space="0" w:color="auto"/>
        <w:right w:val="none" w:sz="0" w:space="0" w:color="auto"/>
      </w:divBdr>
    </w:div>
    <w:div w:id="1677413803">
      <w:bodyDiv w:val="1"/>
      <w:marLeft w:val="0"/>
      <w:marRight w:val="0"/>
      <w:marTop w:val="0"/>
      <w:marBottom w:val="0"/>
      <w:divBdr>
        <w:top w:val="none" w:sz="0" w:space="0" w:color="auto"/>
        <w:left w:val="none" w:sz="0" w:space="0" w:color="auto"/>
        <w:bottom w:val="none" w:sz="0" w:space="0" w:color="auto"/>
        <w:right w:val="none" w:sz="0" w:space="0" w:color="auto"/>
      </w:divBdr>
    </w:div>
    <w:div w:id="1758088174">
      <w:bodyDiv w:val="1"/>
      <w:marLeft w:val="0"/>
      <w:marRight w:val="0"/>
      <w:marTop w:val="0"/>
      <w:marBottom w:val="0"/>
      <w:divBdr>
        <w:top w:val="none" w:sz="0" w:space="0" w:color="auto"/>
        <w:left w:val="none" w:sz="0" w:space="0" w:color="auto"/>
        <w:bottom w:val="none" w:sz="0" w:space="0" w:color="auto"/>
        <w:right w:val="none" w:sz="0" w:space="0" w:color="auto"/>
      </w:divBdr>
    </w:div>
    <w:div w:id="1781875785">
      <w:bodyDiv w:val="1"/>
      <w:marLeft w:val="0"/>
      <w:marRight w:val="0"/>
      <w:marTop w:val="0"/>
      <w:marBottom w:val="0"/>
      <w:divBdr>
        <w:top w:val="none" w:sz="0" w:space="0" w:color="auto"/>
        <w:left w:val="none" w:sz="0" w:space="0" w:color="auto"/>
        <w:bottom w:val="none" w:sz="0" w:space="0" w:color="auto"/>
        <w:right w:val="none" w:sz="0" w:space="0" w:color="auto"/>
      </w:divBdr>
    </w:div>
    <w:div w:id="1924605064">
      <w:bodyDiv w:val="1"/>
      <w:marLeft w:val="0"/>
      <w:marRight w:val="0"/>
      <w:marTop w:val="0"/>
      <w:marBottom w:val="0"/>
      <w:divBdr>
        <w:top w:val="none" w:sz="0" w:space="0" w:color="auto"/>
        <w:left w:val="none" w:sz="0" w:space="0" w:color="auto"/>
        <w:bottom w:val="none" w:sz="0" w:space="0" w:color="auto"/>
        <w:right w:val="none" w:sz="0" w:space="0" w:color="auto"/>
      </w:divBdr>
    </w:div>
    <w:div w:id="1977682139">
      <w:bodyDiv w:val="1"/>
      <w:marLeft w:val="0"/>
      <w:marRight w:val="0"/>
      <w:marTop w:val="0"/>
      <w:marBottom w:val="0"/>
      <w:divBdr>
        <w:top w:val="none" w:sz="0" w:space="0" w:color="auto"/>
        <w:left w:val="none" w:sz="0" w:space="0" w:color="auto"/>
        <w:bottom w:val="none" w:sz="0" w:space="0" w:color="auto"/>
        <w:right w:val="none" w:sz="0" w:space="0" w:color="auto"/>
      </w:divBdr>
    </w:div>
    <w:div w:id="2027124869">
      <w:bodyDiv w:val="1"/>
      <w:marLeft w:val="0"/>
      <w:marRight w:val="0"/>
      <w:marTop w:val="0"/>
      <w:marBottom w:val="0"/>
      <w:divBdr>
        <w:top w:val="none" w:sz="0" w:space="0" w:color="auto"/>
        <w:left w:val="none" w:sz="0" w:space="0" w:color="auto"/>
        <w:bottom w:val="none" w:sz="0" w:space="0" w:color="auto"/>
        <w:right w:val="none" w:sz="0" w:space="0" w:color="auto"/>
      </w:divBdr>
    </w:div>
    <w:div w:id="2142646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m.lechner@factor-c.a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iglo.at"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ozialministerium.at/Themen/Gesundheit/Ern%C3%A4hrung/%C3%96sterreichische-Ern%C3%A4hrungsempfehlungen-NEU.html"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miriam.fend@iglo.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342f84e-2a8f-48d5-8afe-ae81838e0ec6">
      <Terms xmlns="http://schemas.microsoft.com/office/infopath/2007/PartnerControls"/>
    </lcf76f155ced4ddcb4097134ff3c332f>
    <TaxCatchAll xmlns="bd3f9230-6711-4598-90f2-be2b63b9d10a"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D5AC3F31219CF449E0A2567EBCFB596" ma:contentTypeVersion="18" ma:contentTypeDescription="Create a new document." ma:contentTypeScope="" ma:versionID="30a7941d8f7657e501a3bd7aba1b7678">
  <xsd:schema xmlns:xsd="http://www.w3.org/2001/XMLSchema" xmlns:xs="http://www.w3.org/2001/XMLSchema" xmlns:p="http://schemas.microsoft.com/office/2006/metadata/properties" xmlns:ns2="1342f84e-2a8f-48d5-8afe-ae81838e0ec6" xmlns:ns3="bd3f9230-6711-4598-90f2-be2b63b9d10a" targetNamespace="http://schemas.microsoft.com/office/2006/metadata/properties" ma:root="true" ma:fieldsID="b0baba304c7c42baf7b59f636d45a782" ns2:_="" ns3:_="">
    <xsd:import namespace="1342f84e-2a8f-48d5-8afe-ae81838e0ec6"/>
    <xsd:import namespace="bd3f9230-6711-4598-90f2-be2b63b9d10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42f84e-2a8f-48d5-8afe-ae81838e0e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f4bfd21-b83a-4fe7-b32a-294baaa1e2a7"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3f9230-6711-4598-90f2-be2b63b9d10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5e258e8-4ba8-4c0b-b2f8-1cc24a49f194}" ma:internalName="TaxCatchAll" ma:showField="CatchAllData" ma:web="bd3f9230-6711-4598-90f2-be2b63b9d10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F42E183-A633-4972-970D-3764FFAA3842}">
  <ds:schemaRefs>
    <ds:schemaRef ds:uri="http://schemas.openxmlformats.org/officeDocument/2006/bibliography"/>
  </ds:schemaRefs>
</ds:datastoreItem>
</file>

<file path=customXml/itemProps2.xml><?xml version="1.0" encoding="utf-8"?>
<ds:datastoreItem xmlns:ds="http://schemas.openxmlformats.org/officeDocument/2006/customXml" ds:itemID="{82015104-A2CE-4750-B0DD-3120D58201AE}">
  <ds:schemaRefs>
    <ds:schemaRef ds:uri="http://schemas.microsoft.com/sharepoint/v3/contenttype/forms"/>
  </ds:schemaRefs>
</ds:datastoreItem>
</file>

<file path=customXml/itemProps3.xml><?xml version="1.0" encoding="utf-8"?>
<ds:datastoreItem xmlns:ds="http://schemas.openxmlformats.org/officeDocument/2006/customXml" ds:itemID="{3087D8EB-3761-4CA5-99BA-EDCFF5C2E55E}">
  <ds:schemaRefs>
    <ds:schemaRef ds:uri="http://schemas.microsoft.com/office/2006/metadata/properties"/>
    <ds:schemaRef ds:uri="http://schemas.microsoft.com/office/infopath/2007/PartnerControls"/>
    <ds:schemaRef ds:uri="1342f84e-2a8f-48d5-8afe-ae81838e0ec6"/>
    <ds:schemaRef ds:uri="bd3f9230-6711-4598-90f2-be2b63b9d10a"/>
  </ds:schemaRefs>
</ds:datastoreItem>
</file>

<file path=customXml/itemProps4.xml><?xml version="1.0" encoding="utf-8"?>
<ds:datastoreItem xmlns:ds="http://schemas.openxmlformats.org/officeDocument/2006/customXml" ds:itemID="{9D4F4751-BEA1-4D45-89A2-7C2B0D3DC2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42f84e-2a8f-48d5-8afe-ae81838e0ec6"/>
    <ds:schemaRef ds:uri="bd3f9230-6711-4598-90f2-be2b63b9d1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922</Words>
  <Characters>5812</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
    </vt:vector>
  </TitlesOfParts>
  <Company>Iglo Food Group Ltd</Company>
  <LinksUpToDate>false</LinksUpToDate>
  <CharactersWithSpaces>6721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Merkinger-Boira, Ilse</dc:creator>
  <cp:keywords/>
  <dc:description/>
  <cp:lastModifiedBy>Benutzer1</cp:lastModifiedBy>
  <cp:revision>3</cp:revision>
  <cp:lastPrinted>2025-02-21T10:13:00Z</cp:lastPrinted>
  <dcterms:created xsi:type="dcterms:W3CDTF">2025-02-21T12:29:00Z</dcterms:created>
  <dcterms:modified xsi:type="dcterms:W3CDTF">2025-02-21T12:29:00Z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0x0101007D5AC3F31219CF449E0A2567EBCFB596</vt:lpwstr>
  </property>
  <property fmtid="{D5CDD505-2E9C-101B-9397-08002B2CF9AE}" pid="3" name="MediaServiceImageTags">
    <vt:lpwstr/>
  </property>
</Properties>
</file>