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F67FD" w14:textId="7AACED93" w:rsidR="000D7360" w:rsidRPr="008442FA" w:rsidRDefault="000D7360" w:rsidP="00201BC4">
      <w:pPr>
        <w:jc w:val="both"/>
        <w:rPr>
          <w:rFonts w:ascii="Arial" w:hAnsi="Arial" w:cs="Arial"/>
          <w:b/>
          <w:sz w:val="22"/>
          <w:lang w:val="de-AT"/>
        </w:rPr>
      </w:pPr>
    </w:p>
    <w:p w14:paraId="419A5F2E" w14:textId="77777777" w:rsidR="000D7360" w:rsidRPr="008442FA" w:rsidRDefault="000D7360" w:rsidP="00201BC4">
      <w:pPr>
        <w:jc w:val="both"/>
        <w:rPr>
          <w:rFonts w:ascii="Arial" w:hAnsi="Arial" w:cs="Arial"/>
          <w:sz w:val="22"/>
          <w:lang w:val="de-AT"/>
        </w:rPr>
      </w:pPr>
    </w:p>
    <w:p w14:paraId="06A8FA28" w14:textId="098CB363" w:rsidR="009C17CF" w:rsidRPr="008442FA" w:rsidRDefault="008164AA" w:rsidP="009C17CF">
      <w:pPr>
        <w:jc w:val="both"/>
        <w:rPr>
          <w:rFonts w:ascii="Arial" w:hAnsi="Arial" w:cs="Arial"/>
          <w:b/>
          <w:lang w:val="de-AT"/>
        </w:rPr>
      </w:pPr>
      <w:r>
        <w:rPr>
          <w:rFonts w:ascii="Arial" w:hAnsi="Arial" w:cs="Arial"/>
          <w:b/>
          <w:lang w:val="de-AT"/>
        </w:rPr>
        <w:t>Weihnachtsesse</w:t>
      </w:r>
      <w:r w:rsidR="00D56F98">
        <w:rPr>
          <w:rFonts w:ascii="Arial" w:hAnsi="Arial" w:cs="Arial"/>
          <w:b/>
          <w:lang w:val="de-AT"/>
        </w:rPr>
        <w:t>n</w:t>
      </w:r>
      <w:r w:rsidR="00375AF4">
        <w:rPr>
          <w:rFonts w:ascii="Arial" w:hAnsi="Arial" w:cs="Arial"/>
          <w:b/>
          <w:lang w:val="de-AT"/>
        </w:rPr>
        <w:t xml:space="preserve">: Mehrheit </w:t>
      </w:r>
      <w:proofErr w:type="spellStart"/>
      <w:r w:rsidR="00375AF4">
        <w:rPr>
          <w:rFonts w:ascii="Arial" w:hAnsi="Arial" w:cs="Arial"/>
          <w:b/>
          <w:lang w:val="de-AT"/>
        </w:rPr>
        <w:t>is</w:t>
      </w:r>
      <w:proofErr w:type="spellEnd"/>
      <w:r w:rsidR="00375AF4">
        <w:rPr>
          <w:rFonts w:ascii="Arial" w:hAnsi="Arial" w:cs="Arial"/>
          <w:b/>
          <w:lang w:val="de-AT"/>
        </w:rPr>
        <w:t>(s)t traditionell</w:t>
      </w:r>
    </w:p>
    <w:p w14:paraId="146F3786" w14:textId="77777777" w:rsidR="0068266F" w:rsidRPr="008442FA" w:rsidRDefault="0068266F" w:rsidP="009C17CF">
      <w:pPr>
        <w:jc w:val="both"/>
        <w:rPr>
          <w:rFonts w:ascii="Arial" w:hAnsi="Arial" w:cs="Arial"/>
          <w:b/>
          <w:lang w:val="de-AT"/>
        </w:rPr>
      </w:pPr>
    </w:p>
    <w:p w14:paraId="398A8680" w14:textId="035D9381" w:rsidR="009C17CF" w:rsidRPr="008442FA" w:rsidRDefault="000517C4" w:rsidP="009C17CF">
      <w:pPr>
        <w:spacing w:line="280" w:lineRule="atLeast"/>
        <w:jc w:val="both"/>
        <w:rPr>
          <w:rFonts w:ascii="Arial" w:hAnsi="Arial" w:cs="Arial"/>
          <w:b/>
          <w:sz w:val="20"/>
          <w:szCs w:val="20"/>
          <w:lang w:val="de-AT"/>
        </w:rPr>
      </w:pPr>
      <w:r>
        <w:rPr>
          <w:rFonts w:ascii="Arial" w:hAnsi="Arial" w:cs="Arial"/>
          <w:b/>
          <w:sz w:val="20"/>
          <w:szCs w:val="20"/>
          <w:lang w:val="de-AT"/>
        </w:rPr>
        <w:t xml:space="preserve">Mehr als 40 Prozent </w:t>
      </w:r>
      <w:r w:rsidR="002A0125">
        <w:rPr>
          <w:rFonts w:ascii="Arial" w:hAnsi="Arial" w:cs="Arial"/>
          <w:b/>
          <w:sz w:val="20"/>
          <w:szCs w:val="20"/>
          <w:lang w:val="de-AT"/>
        </w:rPr>
        <w:t>der Österreicher</w:t>
      </w:r>
      <w:r w:rsidR="005B6B72">
        <w:rPr>
          <w:rFonts w:ascii="Arial" w:hAnsi="Arial" w:cs="Arial"/>
          <w:b/>
          <w:sz w:val="20"/>
          <w:szCs w:val="20"/>
          <w:lang w:val="de-AT"/>
        </w:rPr>
        <w:t>innen und Österreicher</w:t>
      </w:r>
      <w:r w:rsidR="002A0125">
        <w:rPr>
          <w:rFonts w:ascii="Arial" w:hAnsi="Arial" w:cs="Arial"/>
          <w:b/>
          <w:sz w:val="20"/>
          <w:szCs w:val="20"/>
          <w:lang w:val="de-AT"/>
        </w:rPr>
        <w:t xml:space="preserve"> </w:t>
      </w:r>
      <w:r>
        <w:rPr>
          <w:rFonts w:ascii="Arial" w:hAnsi="Arial" w:cs="Arial"/>
          <w:b/>
          <w:sz w:val="20"/>
          <w:szCs w:val="20"/>
          <w:lang w:val="de-AT"/>
        </w:rPr>
        <w:t>haben eine traditionelle Speise, die jedes Jahr auf den Tisch kommt</w:t>
      </w:r>
      <w:r w:rsidR="002A0125">
        <w:rPr>
          <w:rFonts w:ascii="Arial" w:hAnsi="Arial" w:cs="Arial"/>
          <w:b/>
          <w:sz w:val="20"/>
          <w:szCs w:val="20"/>
          <w:lang w:val="de-AT"/>
        </w:rPr>
        <w:t xml:space="preserve">. Besonders </w:t>
      </w:r>
      <w:r>
        <w:rPr>
          <w:rFonts w:ascii="Arial" w:hAnsi="Arial" w:cs="Arial"/>
          <w:b/>
          <w:sz w:val="20"/>
          <w:szCs w:val="20"/>
          <w:lang w:val="de-AT"/>
        </w:rPr>
        <w:t>Haushalte mit Kindern und unter 30-Jährige</w:t>
      </w:r>
      <w:r w:rsidR="00172837">
        <w:rPr>
          <w:rFonts w:ascii="Arial" w:hAnsi="Arial" w:cs="Arial"/>
          <w:b/>
          <w:sz w:val="20"/>
          <w:szCs w:val="20"/>
          <w:lang w:val="de-AT"/>
        </w:rPr>
        <w:t xml:space="preserve"> halten </w:t>
      </w:r>
      <w:r w:rsidR="00DC60D0">
        <w:rPr>
          <w:rFonts w:ascii="Arial" w:hAnsi="Arial" w:cs="Arial"/>
          <w:b/>
          <w:sz w:val="20"/>
          <w:szCs w:val="20"/>
          <w:lang w:val="de-AT"/>
        </w:rPr>
        <w:t>daran</w:t>
      </w:r>
      <w:r w:rsidR="00172837">
        <w:rPr>
          <w:rFonts w:ascii="Arial" w:hAnsi="Arial" w:cs="Arial"/>
          <w:b/>
          <w:sz w:val="20"/>
          <w:szCs w:val="20"/>
          <w:lang w:val="de-AT"/>
        </w:rPr>
        <w:t xml:space="preserve"> fest</w:t>
      </w:r>
      <w:r w:rsidR="002A0125">
        <w:rPr>
          <w:rFonts w:ascii="Arial" w:hAnsi="Arial" w:cs="Arial"/>
          <w:b/>
          <w:sz w:val="20"/>
          <w:szCs w:val="20"/>
          <w:lang w:val="de-AT"/>
        </w:rPr>
        <w:t xml:space="preserve">, </w:t>
      </w:r>
      <w:r w:rsidR="00DC60D0">
        <w:rPr>
          <w:rFonts w:ascii="Arial" w:hAnsi="Arial" w:cs="Arial"/>
          <w:b/>
          <w:sz w:val="20"/>
          <w:szCs w:val="20"/>
          <w:lang w:val="de-AT"/>
        </w:rPr>
        <w:t xml:space="preserve">da es </w:t>
      </w:r>
      <w:r w:rsidR="002A0125">
        <w:rPr>
          <w:rFonts w:ascii="Arial" w:hAnsi="Arial" w:cs="Arial"/>
          <w:b/>
          <w:sz w:val="20"/>
          <w:szCs w:val="20"/>
          <w:lang w:val="de-AT"/>
        </w:rPr>
        <w:t>oft eine Familientradition ist</w:t>
      </w:r>
      <w:r>
        <w:rPr>
          <w:rFonts w:ascii="Arial" w:hAnsi="Arial" w:cs="Arial"/>
          <w:b/>
          <w:sz w:val="20"/>
          <w:szCs w:val="20"/>
          <w:lang w:val="de-AT"/>
        </w:rPr>
        <w:t xml:space="preserve">. Insgesamt führen Raclette, Kalte Platte und Suppe die </w:t>
      </w:r>
      <w:r w:rsidR="00886575">
        <w:rPr>
          <w:rFonts w:ascii="Arial" w:hAnsi="Arial" w:cs="Arial"/>
          <w:b/>
          <w:sz w:val="20"/>
          <w:szCs w:val="20"/>
          <w:lang w:val="de-AT"/>
        </w:rPr>
        <w:t>Liste der beliebtesten Gerichte an. Regional gibt es aber große Unterschiede</w:t>
      </w:r>
      <w:r w:rsidR="00FC159B">
        <w:rPr>
          <w:rFonts w:ascii="Arial" w:hAnsi="Arial" w:cs="Arial"/>
          <w:b/>
          <w:sz w:val="20"/>
          <w:szCs w:val="20"/>
          <w:lang w:val="de-AT"/>
        </w:rPr>
        <w:t xml:space="preserve">. </w:t>
      </w:r>
      <w:r w:rsidR="00886575">
        <w:rPr>
          <w:rFonts w:ascii="Arial" w:hAnsi="Arial" w:cs="Arial"/>
          <w:b/>
          <w:sz w:val="20"/>
          <w:szCs w:val="20"/>
          <w:lang w:val="de-AT"/>
        </w:rPr>
        <w:t xml:space="preserve"> </w:t>
      </w:r>
    </w:p>
    <w:p w14:paraId="1256BA63" w14:textId="77777777" w:rsidR="009C17CF" w:rsidRPr="008442FA" w:rsidRDefault="009C17CF" w:rsidP="009C17CF">
      <w:pPr>
        <w:spacing w:line="280" w:lineRule="atLeast"/>
        <w:jc w:val="both"/>
        <w:rPr>
          <w:rFonts w:ascii="Arial" w:hAnsi="Arial" w:cs="Arial"/>
          <w:b/>
          <w:sz w:val="20"/>
          <w:szCs w:val="20"/>
          <w:lang w:val="de-AT"/>
        </w:rPr>
      </w:pPr>
    </w:p>
    <w:p w14:paraId="2439324C" w14:textId="139B7DDA" w:rsidR="009C17CF" w:rsidRPr="008442FA" w:rsidRDefault="009C17CF"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886575">
        <w:rPr>
          <w:rFonts w:ascii="Arial" w:eastAsiaTheme="minorHAnsi" w:hAnsi="Arial" w:cs="Arial"/>
          <w:b/>
          <w:bCs/>
          <w:sz w:val="20"/>
          <w:szCs w:val="20"/>
          <w:lang w:eastAsia="en-US"/>
        </w:rPr>
        <w:t xml:space="preserve">Wien, </w:t>
      </w:r>
      <w:r w:rsidR="00886575" w:rsidRPr="00886575">
        <w:rPr>
          <w:rFonts w:ascii="Arial" w:eastAsiaTheme="minorHAnsi" w:hAnsi="Arial" w:cs="Arial"/>
          <w:b/>
          <w:bCs/>
          <w:sz w:val="20"/>
          <w:szCs w:val="20"/>
          <w:lang w:eastAsia="en-US"/>
        </w:rPr>
        <w:t>16</w:t>
      </w:r>
      <w:r w:rsidRPr="00886575">
        <w:rPr>
          <w:rFonts w:ascii="Arial" w:eastAsiaTheme="minorHAnsi" w:hAnsi="Arial" w:cs="Arial"/>
          <w:b/>
          <w:bCs/>
          <w:sz w:val="20"/>
          <w:szCs w:val="20"/>
          <w:lang w:eastAsia="en-US"/>
        </w:rPr>
        <w:t xml:space="preserve">. </w:t>
      </w:r>
      <w:r w:rsidR="00886575" w:rsidRPr="00886575">
        <w:rPr>
          <w:rFonts w:ascii="Arial" w:eastAsiaTheme="minorHAnsi" w:hAnsi="Arial" w:cs="Arial"/>
          <w:b/>
          <w:bCs/>
          <w:sz w:val="20"/>
          <w:szCs w:val="20"/>
          <w:lang w:eastAsia="en-US"/>
        </w:rPr>
        <w:t>Dezember</w:t>
      </w:r>
      <w:r w:rsidRPr="00886575">
        <w:rPr>
          <w:rFonts w:ascii="Arial" w:eastAsiaTheme="minorHAnsi" w:hAnsi="Arial" w:cs="Arial"/>
          <w:b/>
          <w:bCs/>
          <w:sz w:val="20"/>
          <w:szCs w:val="20"/>
          <w:lang w:eastAsia="en-US"/>
        </w:rPr>
        <w:t xml:space="preserve"> 202</w:t>
      </w:r>
      <w:r w:rsidR="00B001AC" w:rsidRPr="00886575">
        <w:rPr>
          <w:rFonts w:ascii="Arial" w:eastAsiaTheme="minorHAnsi" w:hAnsi="Arial" w:cs="Arial"/>
          <w:b/>
          <w:bCs/>
          <w:sz w:val="20"/>
          <w:szCs w:val="20"/>
          <w:lang w:eastAsia="en-US"/>
        </w:rPr>
        <w:t>5</w:t>
      </w:r>
      <w:r w:rsidRPr="00886575">
        <w:rPr>
          <w:rFonts w:ascii="Arial" w:eastAsiaTheme="minorHAnsi" w:hAnsi="Arial" w:cs="Arial"/>
          <w:bCs/>
          <w:sz w:val="20"/>
          <w:szCs w:val="20"/>
          <w:lang w:eastAsia="en-US"/>
        </w:rPr>
        <w:t xml:space="preserve"> – </w:t>
      </w:r>
      <w:r w:rsidR="008442FA" w:rsidRPr="00886575">
        <w:rPr>
          <w:rFonts w:ascii="Arial" w:eastAsiaTheme="minorHAnsi" w:hAnsi="Arial" w:cs="Arial"/>
          <w:bCs/>
          <w:sz w:val="20"/>
          <w:szCs w:val="20"/>
          <w:lang w:eastAsia="en-US"/>
        </w:rPr>
        <w:t xml:space="preserve">Weihnachten steht vor der Türe, </w:t>
      </w:r>
      <w:r w:rsidR="005550FA" w:rsidRPr="00886575">
        <w:rPr>
          <w:rFonts w:ascii="Arial" w:eastAsiaTheme="minorHAnsi" w:hAnsi="Arial" w:cs="Arial"/>
          <w:bCs/>
          <w:sz w:val="20"/>
          <w:szCs w:val="20"/>
          <w:lang w:eastAsia="en-US"/>
        </w:rPr>
        <w:t>damit einher gehen viele</w:t>
      </w:r>
      <w:r w:rsidR="005550FA">
        <w:rPr>
          <w:rFonts w:ascii="Arial" w:eastAsiaTheme="minorHAnsi" w:hAnsi="Arial" w:cs="Arial"/>
          <w:bCs/>
          <w:sz w:val="20"/>
          <w:szCs w:val="20"/>
          <w:lang w:eastAsia="en-US"/>
        </w:rPr>
        <w:t xml:space="preserve"> Familientraditionen. </w:t>
      </w:r>
      <w:r w:rsidR="00886575">
        <w:rPr>
          <w:rFonts w:ascii="Arial" w:eastAsiaTheme="minorHAnsi" w:hAnsi="Arial" w:cs="Arial"/>
          <w:bCs/>
          <w:sz w:val="20"/>
          <w:szCs w:val="20"/>
          <w:lang w:eastAsia="en-US"/>
        </w:rPr>
        <w:t xml:space="preserve">Eine davon ist in </w:t>
      </w:r>
      <w:r w:rsidR="009D5373">
        <w:rPr>
          <w:rFonts w:ascii="Arial" w:eastAsiaTheme="minorHAnsi" w:hAnsi="Arial" w:cs="Arial"/>
          <w:bCs/>
          <w:sz w:val="20"/>
          <w:szCs w:val="20"/>
          <w:lang w:eastAsia="en-US"/>
        </w:rPr>
        <w:t xml:space="preserve">vielen österreichischen Haushalten das Weihnachtsessen, wie eine </w:t>
      </w:r>
      <w:r w:rsidR="00726DEB">
        <w:rPr>
          <w:rFonts w:ascii="Arial" w:eastAsiaTheme="minorHAnsi" w:hAnsi="Arial" w:cs="Arial"/>
          <w:bCs/>
          <w:sz w:val="20"/>
          <w:szCs w:val="20"/>
          <w:lang w:eastAsia="en-US"/>
        </w:rPr>
        <w:t>aktuelle Studie von iglo unter 1</w:t>
      </w:r>
      <w:r w:rsidR="00843A6C">
        <w:rPr>
          <w:rFonts w:ascii="Arial" w:eastAsiaTheme="minorHAnsi" w:hAnsi="Arial" w:cs="Arial"/>
          <w:bCs/>
          <w:sz w:val="20"/>
          <w:szCs w:val="20"/>
          <w:lang w:eastAsia="en-US"/>
        </w:rPr>
        <w:t>.</w:t>
      </w:r>
      <w:r w:rsidR="00726DEB">
        <w:rPr>
          <w:rFonts w:ascii="Arial" w:eastAsiaTheme="minorHAnsi" w:hAnsi="Arial" w:cs="Arial"/>
          <w:bCs/>
          <w:sz w:val="20"/>
          <w:szCs w:val="20"/>
          <w:lang w:eastAsia="en-US"/>
        </w:rPr>
        <w:t>000 Befragten zeigt</w:t>
      </w:r>
      <w:r w:rsidR="009D5373">
        <w:rPr>
          <w:rFonts w:ascii="Arial" w:eastAsiaTheme="minorHAnsi" w:hAnsi="Arial" w:cs="Arial"/>
          <w:bCs/>
          <w:sz w:val="20"/>
          <w:szCs w:val="20"/>
          <w:lang w:eastAsia="en-US"/>
        </w:rPr>
        <w:t xml:space="preserve">. </w:t>
      </w:r>
      <w:r w:rsidR="005C7EAE">
        <w:rPr>
          <w:rFonts w:ascii="Arial" w:eastAsiaTheme="minorHAnsi" w:hAnsi="Arial" w:cs="Arial"/>
          <w:bCs/>
          <w:sz w:val="20"/>
          <w:szCs w:val="20"/>
          <w:lang w:eastAsia="en-US"/>
        </w:rPr>
        <w:t>43 Prozent der Österreicher</w:t>
      </w:r>
      <w:r w:rsidR="00886575">
        <w:rPr>
          <w:rFonts w:ascii="Arial" w:eastAsiaTheme="minorHAnsi" w:hAnsi="Arial" w:cs="Arial"/>
          <w:bCs/>
          <w:sz w:val="20"/>
          <w:szCs w:val="20"/>
          <w:lang w:eastAsia="en-US"/>
        </w:rPr>
        <w:t xml:space="preserve"> geben an</w:t>
      </w:r>
      <w:r w:rsidR="005C7EAE">
        <w:rPr>
          <w:rFonts w:ascii="Arial" w:eastAsiaTheme="minorHAnsi" w:hAnsi="Arial" w:cs="Arial"/>
          <w:bCs/>
          <w:sz w:val="20"/>
          <w:szCs w:val="20"/>
          <w:lang w:eastAsia="en-US"/>
        </w:rPr>
        <w:t xml:space="preserve">, dass sie </w:t>
      </w:r>
      <w:r w:rsidR="0063203D">
        <w:rPr>
          <w:rFonts w:ascii="Arial" w:eastAsiaTheme="minorHAnsi" w:hAnsi="Arial" w:cs="Arial"/>
          <w:bCs/>
          <w:sz w:val="20"/>
          <w:szCs w:val="20"/>
          <w:lang w:eastAsia="en-US"/>
        </w:rPr>
        <w:t xml:space="preserve">am 24. Dezember </w:t>
      </w:r>
      <w:r w:rsidR="00C32DC5">
        <w:rPr>
          <w:rFonts w:ascii="Arial" w:eastAsiaTheme="minorHAnsi" w:hAnsi="Arial" w:cs="Arial"/>
          <w:bCs/>
          <w:sz w:val="20"/>
          <w:szCs w:val="20"/>
          <w:lang w:eastAsia="en-US"/>
        </w:rPr>
        <w:t>immer ein besonderes Gericht auftischen</w:t>
      </w:r>
      <w:r w:rsidR="00633E9A">
        <w:rPr>
          <w:rFonts w:ascii="Arial" w:eastAsiaTheme="minorHAnsi" w:hAnsi="Arial" w:cs="Arial"/>
          <w:bCs/>
          <w:sz w:val="20"/>
          <w:szCs w:val="20"/>
          <w:lang w:eastAsia="en-US"/>
        </w:rPr>
        <w:t xml:space="preserve">, weitere 28 Prozent haben grundsätzlich eine </w:t>
      </w:r>
      <w:r w:rsidR="00114AF3">
        <w:rPr>
          <w:rFonts w:ascii="Arial" w:eastAsiaTheme="minorHAnsi" w:hAnsi="Arial" w:cs="Arial"/>
          <w:bCs/>
          <w:sz w:val="20"/>
          <w:szCs w:val="20"/>
          <w:lang w:eastAsia="en-US"/>
        </w:rPr>
        <w:t xml:space="preserve">traditionelle Speise, die aber auch einmal gewechselt werden darf. </w:t>
      </w:r>
    </w:p>
    <w:p w14:paraId="414B4847" w14:textId="02CB2D8D" w:rsidR="009C17CF" w:rsidRPr="008442FA" w:rsidRDefault="002B4E9F"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Am beliebtesten sind</w:t>
      </w:r>
      <w:r w:rsidR="00E51843">
        <w:rPr>
          <w:rFonts w:ascii="Arial" w:eastAsiaTheme="minorHAnsi" w:hAnsi="Arial" w:cs="Arial"/>
          <w:b/>
          <w:bCs/>
          <w:sz w:val="22"/>
          <w:lang w:eastAsia="en-US"/>
        </w:rPr>
        <w:t xml:space="preserve"> </w:t>
      </w:r>
      <w:r w:rsidR="00573F19">
        <w:rPr>
          <w:rFonts w:ascii="Arial" w:eastAsiaTheme="minorHAnsi" w:hAnsi="Arial" w:cs="Arial"/>
          <w:b/>
          <w:bCs/>
          <w:sz w:val="22"/>
          <w:lang w:eastAsia="en-US"/>
        </w:rPr>
        <w:t xml:space="preserve">Raclette, </w:t>
      </w:r>
      <w:r w:rsidR="00E51843">
        <w:rPr>
          <w:rFonts w:ascii="Arial" w:eastAsiaTheme="minorHAnsi" w:hAnsi="Arial" w:cs="Arial"/>
          <w:b/>
          <w:bCs/>
          <w:sz w:val="22"/>
          <w:lang w:eastAsia="en-US"/>
        </w:rPr>
        <w:t xml:space="preserve">Kalte Platte &amp; Suppe </w:t>
      </w:r>
    </w:p>
    <w:p w14:paraId="0020AE41" w14:textId="79CFEDE4" w:rsidR="009C17CF" w:rsidRDefault="00866B05"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Wer selbst noch keine Idee hat,</w:t>
      </w:r>
      <w:r w:rsidR="009F38E4">
        <w:rPr>
          <w:rFonts w:ascii="Arial" w:eastAsiaTheme="minorHAnsi" w:hAnsi="Arial" w:cs="Arial"/>
          <w:bCs/>
          <w:sz w:val="20"/>
          <w:szCs w:val="20"/>
          <w:lang w:eastAsia="en-US"/>
        </w:rPr>
        <w:t xml:space="preserve"> findet vielleicht unter den beliebtesten Gerichten eine Anregung für das eigene Festmahl. </w:t>
      </w:r>
      <w:r w:rsidR="00A56E52">
        <w:rPr>
          <w:rFonts w:ascii="Arial" w:eastAsiaTheme="minorHAnsi" w:hAnsi="Arial" w:cs="Arial"/>
          <w:bCs/>
          <w:sz w:val="20"/>
          <w:szCs w:val="20"/>
          <w:lang w:eastAsia="en-US"/>
        </w:rPr>
        <w:t xml:space="preserve">Am häufigsten kommen am </w:t>
      </w:r>
      <w:r w:rsidR="00846FEA">
        <w:rPr>
          <w:rFonts w:ascii="Arial" w:eastAsiaTheme="minorHAnsi" w:hAnsi="Arial" w:cs="Arial"/>
          <w:bCs/>
          <w:sz w:val="20"/>
          <w:szCs w:val="20"/>
          <w:lang w:eastAsia="en-US"/>
        </w:rPr>
        <w:t xml:space="preserve">Heiligen Abend </w:t>
      </w:r>
      <w:r w:rsidR="00870675">
        <w:rPr>
          <w:rFonts w:ascii="Arial" w:eastAsiaTheme="minorHAnsi" w:hAnsi="Arial" w:cs="Arial"/>
          <w:bCs/>
          <w:sz w:val="20"/>
          <w:szCs w:val="20"/>
          <w:lang w:eastAsia="en-US"/>
        </w:rPr>
        <w:t>Raclette (24 Prozent), Kalte Platte (20 Prozent)</w:t>
      </w:r>
      <w:r w:rsidR="00F11DD1">
        <w:rPr>
          <w:rFonts w:ascii="Arial" w:eastAsiaTheme="minorHAnsi" w:hAnsi="Arial" w:cs="Arial"/>
          <w:bCs/>
          <w:sz w:val="20"/>
          <w:szCs w:val="20"/>
          <w:lang w:eastAsia="en-US"/>
        </w:rPr>
        <w:t xml:space="preserve"> sowie beinahe gleichauf </w:t>
      </w:r>
      <w:r w:rsidR="00870675">
        <w:rPr>
          <w:rFonts w:ascii="Arial" w:eastAsiaTheme="minorHAnsi" w:hAnsi="Arial" w:cs="Arial"/>
          <w:bCs/>
          <w:sz w:val="20"/>
          <w:szCs w:val="20"/>
          <w:lang w:eastAsia="en-US"/>
        </w:rPr>
        <w:t>Suppe (15 Prozent) und Bratwürstel (14 Prozent)</w:t>
      </w:r>
      <w:r w:rsidR="00A56E52">
        <w:rPr>
          <w:rFonts w:ascii="Arial" w:eastAsiaTheme="minorHAnsi" w:hAnsi="Arial" w:cs="Arial"/>
          <w:bCs/>
          <w:sz w:val="20"/>
          <w:szCs w:val="20"/>
          <w:lang w:eastAsia="en-US"/>
        </w:rPr>
        <w:t xml:space="preserve"> auf den Tisch</w:t>
      </w:r>
      <w:r w:rsidR="00870675">
        <w:rPr>
          <w:rFonts w:ascii="Arial" w:eastAsiaTheme="minorHAnsi" w:hAnsi="Arial" w:cs="Arial"/>
          <w:bCs/>
          <w:sz w:val="20"/>
          <w:szCs w:val="20"/>
          <w:lang w:eastAsia="en-US"/>
        </w:rPr>
        <w:t xml:space="preserve">. </w:t>
      </w:r>
      <w:r w:rsidR="00F11DD1">
        <w:rPr>
          <w:rFonts w:ascii="Arial" w:eastAsiaTheme="minorHAnsi" w:hAnsi="Arial" w:cs="Arial"/>
          <w:bCs/>
          <w:sz w:val="20"/>
          <w:szCs w:val="20"/>
          <w:lang w:eastAsia="en-US"/>
        </w:rPr>
        <w:t xml:space="preserve">Auch Fondue (11 </w:t>
      </w:r>
      <w:r w:rsidR="007047B8">
        <w:rPr>
          <w:rFonts w:ascii="Arial" w:eastAsiaTheme="minorHAnsi" w:hAnsi="Arial" w:cs="Arial"/>
          <w:bCs/>
          <w:sz w:val="20"/>
          <w:szCs w:val="20"/>
          <w:lang w:eastAsia="en-US"/>
        </w:rPr>
        <w:t>Prozent), Gans (10 Prozent), Ka</w:t>
      </w:r>
      <w:r w:rsidR="00EE2E53">
        <w:rPr>
          <w:rFonts w:ascii="Arial" w:eastAsiaTheme="minorHAnsi" w:hAnsi="Arial" w:cs="Arial"/>
          <w:bCs/>
          <w:sz w:val="20"/>
          <w:szCs w:val="20"/>
          <w:lang w:eastAsia="en-US"/>
        </w:rPr>
        <w:t>r</w:t>
      </w:r>
      <w:r w:rsidR="007047B8">
        <w:rPr>
          <w:rFonts w:ascii="Arial" w:eastAsiaTheme="minorHAnsi" w:hAnsi="Arial" w:cs="Arial"/>
          <w:bCs/>
          <w:sz w:val="20"/>
          <w:szCs w:val="20"/>
          <w:lang w:eastAsia="en-US"/>
        </w:rPr>
        <w:t xml:space="preserve">pfen und Lachs (je 9 Prozent) finden sich häufig. </w:t>
      </w:r>
    </w:p>
    <w:p w14:paraId="74FB0437" w14:textId="2E57BD83" w:rsidR="0087365B" w:rsidRPr="008442FA" w:rsidRDefault="00062EF0" w:rsidP="0087365B">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 xml:space="preserve">Geschmäcker in den Bundesländern sind sehr unterschiedlich </w:t>
      </w:r>
      <w:r w:rsidR="0087365B">
        <w:rPr>
          <w:rFonts w:ascii="Arial" w:eastAsiaTheme="minorHAnsi" w:hAnsi="Arial" w:cs="Arial"/>
          <w:b/>
          <w:bCs/>
          <w:sz w:val="22"/>
          <w:lang w:eastAsia="en-US"/>
        </w:rPr>
        <w:t xml:space="preserve"> </w:t>
      </w:r>
    </w:p>
    <w:p w14:paraId="6A054540" w14:textId="4393CB93" w:rsidR="00F67D50" w:rsidRDefault="00955661" w:rsidP="0087365B">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Besonders auffällig sind die großen regionalen Unterschiede</w:t>
      </w:r>
      <w:r w:rsidR="00EB53AB">
        <w:rPr>
          <w:rFonts w:ascii="Arial" w:eastAsiaTheme="minorHAnsi" w:hAnsi="Arial" w:cs="Arial"/>
          <w:bCs/>
          <w:sz w:val="20"/>
          <w:szCs w:val="20"/>
          <w:lang w:eastAsia="en-US"/>
        </w:rPr>
        <w:t xml:space="preserve"> bei den beliebtesten Gerichten. </w:t>
      </w:r>
      <w:r w:rsidR="003A4D3A">
        <w:rPr>
          <w:rFonts w:ascii="Arial" w:eastAsiaTheme="minorHAnsi" w:hAnsi="Arial" w:cs="Arial"/>
          <w:bCs/>
          <w:sz w:val="20"/>
          <w:szCs w:val="20"/>
          <w:lang w:eastAsia="en-US"/>
        </w:rPr>
        <w:t xml:space="preserve">So hat der Karpfen im Osten (Wien und Burgenland) Tradition. In Kärnten </w:t>
      </w:r>
      <w:r w:rsidR="00AA68EB">
        <w:rPr>
          <w:rFonts w:ascii="Arial" w:eastAsiaTheme="minorHAnsi" w:hAnsi="Arial" w:cs="Arial"/>
          <w:bCs/>
          <w:sz w:val="20"/>
          <w:szCs w:val="20"/>
          <w:lang w:eastAsia="en-US"/>
        </w:rPr>
        <w:t>sind</w:t>
      </w:r>
      <w:r w:rsidR="003A4D3A">
        <w:rPr>
          <w:rFonts w:ascii="Arial" w:eastAsiaTheme="minorHAnsi" w:hAnsi="Arial" w:cs="Arial"/>
          <w:bCs/>
          <w:sz w:val="20"/>
          <w:szCs w:val="20"/>
          <w:lang w:eastAsia="en-US"/>
        </w:rPr>
        <w:t xml:space="preserve"> Kochwürstel mit Sauerkraut</w:t>
      </w:r>
      <w:r w:rsidR="00AA68EB">
        <w:rPr>
          <w:rFonts w:ascii="Arial" w:eastAsiaTheme="minorHAnsi" w:hAnsi="Arial" w:cs="Arial"/>
          <w:bCs/>
          <w:sz w:val="20"/>
          <w:szCs w:val="20"/>
          <w:lang w:eastAsia="en-US"/>
        </w:rPr>
        <w:t xml:space="preserve"> am weitesten verbreitet</w:t>
      </w:r>
      <w:r w:rsidR="00737B56">
        <w:rPr>
          <w:rFonts w:ascii="Arial" w:eastAsiaTheme="minorHAnsi" w:hAnsi="Arial" w:cs="Arial"/>
          <w:bCs/>
          <w:sz w:val="20"/>
          <w:szCs w:val="20"/>
          <w:lang w:eastAsia="en-US"/>
        </w:rPr>
        <w:t xml:space="preserve">, in Vorarlberg das Raclette. In Salzburg </w:t>
      </w:r>
      <w:r w:rsidR="00EB53AB">
        <w:rPr>
          <w:rFonts w:ascii="Arial" w:eastAsiaTheme="minorHAnsi" w:hAnsi="Arial" w:cs="Arial"/>
          <w:bCs/>
          <w:sz w:val="20"/>
          <w:szCs w:val="20"/>
          <w:lang w:eastAsia="en-US"/>
        </w:rPr>
        <w:t xml:space="preserve">gibt es </w:t>
      </w:r>
      <w:r w:rsidR="00D54616">
        <w:rPr>
          <w:rFonts w:ascii="Arial" w:eastAsiaTheme="minorHAnsi" w:hAnsi="Arial" w:cs="Arial"/>
          <w:bCs/>
          <w:sz w:val="20"/>
          <w:szCs w:val="20"/>
          <w:lang w:eastAsia="en-US"/>
        </w:rPr>
        <w:t>besonders oft</w:t>
      </w:r>
      <w:r w:rsidR="002D169D">
        <w:rPr>
          <w:rFonts w:ascii="Arial" w:eastAsiaTheme="minorHAnsi" w:hAnsi="Arial" w:cs="Arial"/>
          <w:bCs/>
          <w:sz w:val="20"/>
          <w:szCs w:val="20"/>
          <w:lang w:eastAsia="en-US"/>
        </w:rPr>
        <w:t xml:space="preserve"> </w:t>
      </w:r>
      <w:r w:rsidR="00AA68EB">
        <w:rPr>
          <w:rFonts w:ascii="Arial" w:eastAsiaTheme="minorHAnsi" w:hAnsi="Arial" w:cs="Arial"/>
          <w:bCs/>
          <w:sz w:val="20"/>
          <w:szCs w:val="20"/>
          <w:lang w:eastAsia="en-US"/>
        </w:rPr>
        <w:t xml:space="preserve">Suppe </w:t>
      </w:r>
      <w:r w:rsidR="002D169D">
        <w:rPr>
          <w:rFonts w:ascii="Arial" w:eastAsiaTheme="minorHAnsi" w:hAnsi="Arial" w:cs="Arial"/>
          <w:bCs/>
          <w:sz w:val="20"/>
          <w:szCs w:val="20"/>
          <w:lang w:eastAsia="en-US"/>
        </w:rPr>
        <w:t xml:space="preserve">und in Oberösterreich sind Bratwürstel </w:t>
      </w:r>
      <w:r w:rsidR="008315B1">
        <w:rPr>
          <w:rFonts w:ascii="Arial" w:eastAsiaTheme="minorHAnsi" w:hAnsi="Arial" w:cs="Arial"/>
          <w:bCs/>
          <w:sz w:val="20"/>
          <w:szCs w:val="20"/>
          <w:lang w:eastAsia="en-US"/>
        </w:rPr>
        <w:t xml:space="preserve">eng </w:t>
      </w:r>
      <w:r w:rsidR="002D169D">
        <w:rPr>
          <w:rFonts w:ascii="Arial" w:eastAsiaTheme="minorHAnsi" w:hAnsi="Arial" w:cs="Arial"/>
          <w:bCs/>
          <w:sz w:val="20"/>
          <w:szCs w:val="20"/>
          <w:lang w:eastAsia="en-US"/>
        </w:rPr>
        <w:t xml:space="preserve">mit Weihnachten verbunden. </w:t>
      </w:r>
    </w:p>
    <w:tbl>
      <w:tblPr>
        <w:tblStyle w:val="Tabellenraster"/>
        <w:tblW w:w="0" w:type="auto"/>
        <w:tblLook w:val="04A0" w:firstRow="1" w:lastRow="0" w:firstColumn="1" w:lastColumn="0" w:noHBand="0" w:noVBand="1"/>
      </w:tblPr>
      <w:tblGrid>
        <w:gridCol w:w="311"/>
        <w:gridCol w:w="816"/>
        <w:gridCol w:w="803"/>
        <w:gridCol w:w="1296"/>
        <w:gridCol w:w="848"/>
        <w:gridCol w:w="1136"/>
        <w:gridCol w:w="1078"/>
        <w:gridCol w:w="848"/>
        <w:gridCol w:w="848"/>
        <w:gridCol w:w="1078"/>
      </w:tblGrid>
      <w:tr w:rsidR="0087365B" w:rsidRPr="00DE1105" w14:paraId="5BB4D18A" w14:textId="77777777" w:rsidTr="004510B7">
        <w:tc>
          <w:tcPr>
            <w:tcW w:w="317" w:type="dxa"/>
            <w:shd w:val="clear" w:color="auto" w:fill="BFBFBF" w:themeFill="background1" w:themeFillShade="BF"/>
          </w:tcPr>
          <w:p w14:paraId="3E999760"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p>
        </w:tc>
        <w:tc>
          <w:tcPr>
            <w:tcW w:w="842" w:type="dxa"/>
            <w:shd w:val="clear" w:color="auto" w:fill="BFBFBF" w:themeFill="background1" w:themeFillShade="BF"/>
          </w:tcPr>
          <w:p w14:paraId="255114A5"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r w:rsidRPr="00DE1105">
              <w:rPr>
                <w:rFonts w:ascii="Arial" w:eastAsiaTheme="minorHAnsi" w:hAnsi="Arial" w:cs="Arial"/>
                <w:bCs/>
                <w:sz w:val="16"/>
                <w:szCs w:val="16"/>
                <w:lang w:eastAsia="en-US"/>
              </w:rPr>
              <w:t>Wien</w:t>
            </w:r>
          </w:p>
        </w:tc>
        <w:tc>
          <w:tcPr>
            <w:tcW w:w="254" w:type="dxa"/>
            <w:shd w:val="clear" w:color="auto" w:fill="BFBFBF" w:themeFill="background1" w:themeFillShade="BF"/>
          </w:tcPr>
          <w:p w14:paraId="3291BE75"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r w:rsidRPr="00DE1105">
              <w:rPr>
                <w:rFonts w:ascii="Arial" w:eastAsiaTheme="minorHAnsi" w:hAnsi="Arial" w:cs="Arial"/>
                <w:bCs/>
                <w:sz w:val="16"/>
                <w:szCs w:val="16"/>
                <w:lang w:eastAsia="en-US"/>
              </w:rPr>
              <w:t>NÖ</w:t>
            </w:r>
          </w:p>
        </w:tc>
        <w:tc>
          <w:tcPr>
            <w:tcW w:w="1617" w:type="dxa"/>
            <w:shd w:val="clear" w:color="auto" w:fill="BFBFBF" w:themeFill="background1" w:themeFillShade="BF"/>
          </w:tcPr>
          <w:p w14:paraId="1C44510B"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proofErr w:type="spellStart"/>
            <w:r w:rsidRPr="00DE1105">
              <w:rPr>
                <w:rFonts w:ascii="Arial" w:eastAsiaTheme="minorHAnsi" w:hAnsi="Arial" w:cs="Arial"/>
                <w:bCs/>
                <w:sz w:val="16"/>
                <w:szCs w:val="16"/>
                <w:lang w:eastAsia="en-US"/>
              </w:rPr>
              <w:t>Bgld</w:t>
            </w:r>
            <w:proofErr w:type="spellEnd"/>
          </w:p>
        </w:tc>
        <w:tc>
          <w:tcPr>
            <w:tcW w:w="877" w:type="dxa"/>
            <w:shd w:val="clear" w:color="auto" w:fill="BFBFBF" w:themeFill="background1" w:themeFillShade="BF"/>
          </w:tcPr>
          <w:p w14:paraId="03E5D1DD"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proofErr w:type="spellStart"/>
            <w:r w:rsidRPr="00DE1105">
              <w:rPr>
                <w:rFonts w:ascii="Arial" w:eastAsiaTheme="minorHAnsi" w:hAnsi="Arial" w:cs="Arial"/>
                <w:bCs/>
                <w:sz w:val="16"/>
                <w:szCs w:val="16"/>
                <w:lang w:eastAsia="en-US"/>
              </w:rPr>
              <w:t>Stmk</w:t>
            </w:r>
            <w:proofErr w:type="spellEnd"/>
          </w:p>
        </w:tc>
        <w:tc>
          <w:tcPr>
            <w:tcW w:w="1167" w:type="dxa"/>
            <w:shd w:val="clear" w:color="auto" w:fill="BFBFBF" w:themeFill="background1" w:themeFillShade="BF"/>
          </w:tcPr>
          <w:p w14:paraId="22B0CDF9"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proofErr w:type="spellStart"/>
            <w:r w:rsidRPr="00DE1105">
              <w:rPr>
                <w:rFonts w:ascii="Arial" w:eastAsiaTheme="minorHAnsi" w:hAnsi="Arial" w:cs="Arial"/>
                <w:bCs/>
                <w:sz w:val="16"/>
                <w:szCs w:val="16"/>
                <w:lang w:eastAsia="en-US"/>
              </w:rPr>
              <w:t>Ktn</w:t>
            </w:r>
            <w:proofErr w:type="spellEnd"/>
          </w:p>
        </w:tc>
        <w:tc>
          <w:tcPr>
            <w:tcW w:w="1117" w:type="dxa"/>
            <w:shd w:val="clear" w:color="auto" w:fill="BFBFBF" w:themeFill="background1" w:themeFillShade="BF"/>
          </w:tcPr>
          <w:p w14:paraId="73DA9641"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r w:rsidRPr="00DE1105">
              <w:rPr>
                <w:rFonts w:ascii="Arial" w:eastAsiaTheme="minorHAnsi" w:hAnsi="Arial" w:cs="Arial"/>
                <w:bCs/>
                <w:sz w:val="16"/>
                <w:szCs w:val="16"/>
                <w:lang w:eastAsia="en-US"/>
              </w:rPr>
              <w:t>OÖ</w:t>
            </w:r>
          </w:p>
        </w:tc>
        <w:tc>
          <w:tcPr>
            <w:tcW w:w="877" w:type="dxa"/>
            <w:shd w:val="clear" w:color="auto" w:fill="BFBFBF" w:themeFill="background1" w:themeFillShade="BF"/>
          </w:tcPr>
          <w:p w14:paraId="23C342C9"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proofErr w:type="spellStart"/>
            <w:r w:rsidRPr="00DE1105">
              <w:rPr>
                <w:rFonts w:ascii="Arial" w:eastAsiaTheme="minorHAnsi" w:hAnsi="Arial" w:cs="Arial"/>
                <w:bCs/>
                <w:sz w:val="16"/>
                <w:szCs w:val="16"/>
                <w:lang w:eastAsia="en-US"/>
              </w:rPr>
              <w:t>Sbg</w:t>
            </w:r>
            <w:proofErr w:type="spellEnd"/>
          </w:p>
        </w:tc>
        <w:tc>
          <w:tcPr>
            <w:tcW w:w="877" w:type="dxa"/>
            <w:shd w:val="clear" w:color="auto" w:fill="BFBFBF" w:themeFill="background1" w:themeFillShade="BF"/>
          </w:tcPr>
          <w:p w14:paraId="14E5E693"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r w:rsidRPr="00DE1105">
              <w:rPr>
                <w:rFonts w:ascii="Arial" w:eastAsiaTheme="minorHAnsi" w:hAnsi="Arial" w:cs="Arial"/>
                <w:bCs/>
                <w:sz w:val="16"/>
                <w:szCs w:val="16"/>
                <w:lang w:eastAsia="en-US"/>
              </w:rPr>
              <w:t>Tirol</w:t>
            </w:r>
          </w:p>
        </w:tc>
        <w:tc>
          <w:tcPr>
            <w:tcW w:w="1117" w:type="dxa"/>
            <w:shd w:val="clear" w:color="auto" w:fill="BFBFBF" w:themeFill="background1" w:themeFillShade="BF"/>
          </w:tcPr>
          <w:p w14:paraId="52CB48CD"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proofErr w:type="spellStart"/>
            <w:r w:rsidRPr="00DE1105">
              <w:rPr>
                <w:rFonts w:ascii="Arial" w:eastAsiaTheme="minorHAnsi" w:hAnsi="Arial" w:cs="Arial"/>
                <w:bCs/>
                <w:sz w:val="16"/>
                <w:szCs w:val="16"/>
                <w:lang w:eastAsia="en-US"/>
              </w:rPr>
              <w:t>Vbg</w:t>
            </w:r>
            <w:proofErr w:type="spellEnd"/>
          </w:p>
        </w:tc>
      </w:tr>
      <w:tr w:rsidR="0087365B" w:rsidRPr="00DE1105" w14:paraId="42292190" w14:textId="77777777" w:rsidTr="004510B7">
        <w:tc>
          <w:tcPr>
            <w:tcW w:w="317" w:type="dxa"/>
          </w:tcPr>
          <w:p w14:paraId="42D778A5"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r w:rsidRPr="00DE1105">
              <w:rPr>
                <w:rFonts w:ascii="Arial" w:eastAsiaTheme="minorHAnsi" w:hAnsi="Arial" w:cs="Arial"/>
                <w:bCs/>
                <w:sz w:val="16"/>
                <w:szCs w:val="16"/>
                <w:lang w:eastAsia="en-US"/>
              </w:rPr>
              <w:t>1</w:t>
            </w:r>
          </w:p>
        </w:tc>
        <w:tc>
          <w:tcPr>
            <w:tcW w:w="842" w:type="dxa"/>
          </w:tcPr>
          <w:p w14:paraId="5F3C1FCA"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Karpfen</w:t>
            </w:r>
          </w:p>
        </w:tc>
        <w:tc>
          <w:tcPr>
            <w:tcW w:w="254" w:type="dxa"/>
          </w:tcPr>
          <w:p w14:paraId="209C7E06"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Gans</w:t>
            </w:r>
          </w:p>
        </w:tc>
        <w:tc>
          <w:tcPr>
            <w:tcW w:w="1617" w:type="dxa"/>
          </w:tcPr>
          <w:p w14:paraId="2E9B6666"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Karpfen</w:t>
            </w:r>
          </w:p>
        </w:tc>
        <w:tc>
          <w:tcPr>
            <w:tcW w:w="877" w:type="dxa"/>
          </w:tcPr>
          <w:p w14:paraId="1AB43611"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Raclette</w:t>
            </w:r>
          </w:p>
        </w:tc>
        <w:tc>
          <w:tcPr>
            <w:tcW w:w="1167" w:type="dxa"/>
          </w:tcPr>
          <w:p w14:paraId="0E8AE9F1"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 xml:space="preserve">Kochwürstel </w:t>
            </w:r>
            <w:r>
              <w:rPr>
                <w:rFonts w:ascii="Arial" w:eastAsiaTheme="minorHAnsi" w:hAnsi="Arial" w:cs="Arial"/>
                <w:bCs/>
                <w:sz w:val="16"/>
                <w:szCs w:val="16"/>
                <w:lang w:eastAsia="en-US"/>
              </w:rPr>
              <w:t xml:space="preserve">mit </w:t>
            </w:r>
            <w:r w:rsidRPr="00DE1105">
              <w:rPr>
                <w:rFonts w:ascii="Arial" w:eastAsiaTheme="minorHAnsi" w:hAnsi="Arial" w:cs="Arial"/>
                <w:bCs/>
                <w:sz w:val="16"/>
                <w:szCs w:val="16"/>
                <w:lang w:eastAsia="en-US"/>
              </w:rPr>
              <w:t>Sauerkraut</w:t>
            </w:r>
          </w:p>
        </w:tc>
        <w:tc>
          <w:tcPr>
            <w:tcW w:w="1117" w:type="dxa"/>
          </w:tcPr>
          <w:p w14:paraId="023D8C22"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Bratwürstel</w:t>
            </w:r>
          </w:p>
        </w:tc>
        <w:tc>
          <w:tcPr>
            <w:tcW w:w="877" w:type="dxa"/>
          </w:tcPr>
          <w:p w14:paraId="0E35B611"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Suppe</w:t>
            </w:r>
          </w:p>
        </w:tc>
        <w:tc>
          <w:tcPr>
            <w:tcW w:w="877" w:type="dxa"/>
          </w:tcPr>
          <w:p w14:paraId="3D96691E"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Kalte Platte</w:t>
            </w:r>
          </w:p>
        </w:tc>
        <w:tc>
          <w:tcPr>
            <w:tcW w:w="1117" w:type="dxa"/>
          </w:tcPr>
          <w:p w14:paraId="4E4B848E"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Raclette</w:t>
            </w:r>
          </w:p>
        </w:tc>
      </w:tr>
      <w:tr w:rsidR="0087365B" w:rsidRPr="00DE1105" w14:paraId="04F3DAD5" w14:textId="77777777" w:rsidTr="004510B7">
        <w:tc>
          <w:tcPr>
            <w:tcW w:w="317" w:type="dxa"/>
          </w:tcPr>
          <w:p w14:paraId="3EF97352"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r w:rsidRPr="00DE1105">
              <w:rPr>
                <w:rFonts w:ascii="Arial" w:eastAsiaTheme="minorHAnsi" w:hAnsi="Arial" w:cs="Arial"/>
                <w:bCs/>
                <w:sz w:val="16"/>
                <w:szCs w:val="16"/>
                <w:lang w:eastAsia="en-US"/>
              </w:rPr>
              <w:t>2</w:t>
            </w:r>
          </w:p>
        </w:tc>
        <w:tc>
          <w:tcPr>
            <w:tcW w:w="842" w:type="dxa"/>
          </w:tcPr>
          <w:p w14:paraId="02C9DABF" w14:textId="7F941694" w:rsidR="0087365B" w:rsidRPr="00DE1105" w:rsidRDefault="004D1C78"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Kalte Platte / Suppe</w:t>
            </w:r>
          </w:p>
        </w:tc>
        <w:tc>
          <w:tcPr>
            <w:tcW w:w="254" w:type="dxa"/>
          </w:tcPr>
          <w:p w14:paraId="14D98F95"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Kalte Platte</w:t>
            </w:r>
          </w:p>
        </w:tc>
        <w:tc>
          <w:tcPr>
            <w:tcW w:w="1617" w:type="dxa"/>
          </w:tcPr>
          <w:p w14:paraId="7965F176"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Kalte Platte</w:t>
            </w:r>
          </w:p>
        </w:tc>
        <w:tc>
          <w:tcPr>
            <w:tcW w:w="877" w:type="dxa"/>
          </w:tcPr>
          <w:p w14:paraId="56ED44C3"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Kalte Platte</w:t>
            </w:r>
          </w:p>
        </w:tc>
        <w:tc>
          <w:tcPr>
            <w:tcW w:w="1167" w:type="dxa"/>
          </w:tcPr>
          <w:p w14:paraId="6773C148"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Raclette</w:t>
            </w:r>
          </w:p>
        </w:tc>
        <w:tc>
          <w:tcPr>
            <w:tcW w:w="1117" w:type="dxa"/>
          </w:tcPr>
          <w:p w14:paraId="5ECADC31"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Raclette</w:t>
            </w:r>
          </w:p>
        </w:tc>
        <w:tc>
          <w:tcPr>
            <w:tcW w:w="877" w:type="dxa"/>
          </w:tcPr>
          <w:p w14:paraId="276E395D"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Raclette</w:t>
            </w:r>
          </w:p>
        </w:tc>
        <w:tc>
          <w:tcPr>
            <w:tcW w:w="877" w:type="dxa"/>
          </w:tcPr>
          <w:p w14:paraId="4A9B7E66"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Suppe</w:t>
            </w:r>
          </w:p>
        </w:tc>
        <w:tc>
          <w:tcPr>
            <w:tcW w:w="1117" w:type="dxa"/>
          </w:tcPr>
          <w:p w14:paraId="4A4CF22F"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Fondue</w:t>
            </w:r>
          </w:p>
        </w:tc>
      </w:tr>
      <w:tr w:rsidR="0087365B" w:rsidRPr="00DE1105" w14:paraId="5A75BA9E" w14:textId="77777777" w:rsidTr="004510B7">
        <w:trPr>
          <w:trHeight w:val="522"/>
        </w:trPr>
        <w:tc>
          <w:tcPr>
            <w:tcW w:w="317" w:type="dxa"/>
          </w:tcPr>
          <w:p w14:paraId="1A1EC41F" w14:textId="77777777" w:rsidR="0087365B" w:rsidRPr="00DE1105" w:rsidRDefault="0087365B" w:rsidP="004510B7">
            <w:pPr>
              <w:pStyle w:val="standa1"/>
              <w:spacing w:line="276" w:lineRule="auto"/>
              <w:jc w:val="both"/>
              <w:rPr>
                <w:rFonts w:ascii="Arial" w:eastAsiaTheme="minorHAnsi" w:hAnsi="Arial" w:cs="Arial"/>
                <w:bCs/>
                <w:sz w:val="16"/>
                <w:szCs w:val="16"/>
                <w:lang w:eastAsia="en-US"/>
              </w:rPr>
            </w:pPr>
            <w:r w:rsidRPr="00DE1105">
              <w:rPr>
                <w:rFonts w:ascii="Arial" w:eastAsiaTheme="minorHAnsi" w:hAnsi="Arial" w:cs="Arial"/>
                <w:bCs/>
                <w:sz w:val="16"/>
                <w:szCs w:val="16"/>
                <w:lang w:eastAsia="en-US"/>
              </w:rPr>
              <w:t>3</w:t>
            </w:r>
          </w:p>
        </w:tc>
        <w:tc>
          <w:tcPr>
            <w:tcW w:w="842" w:type="dxa"/>
          </w:tcPr>
          <w:p w14:paraId="29568938" w14:textId="069E2EDB" w:rsidR="0087365B" w:rsidRPr="00DE1105" w:rsidRDefault="00576A65"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Gans</w:t>
            </w:r>
          </w:p>
        </w:tc>
        <w:tc>
          <w:tcPr>
            <w:tcW w:w="254" w:type="dxa"/>
          </w:tcPr>
          <w:p w14:paraId="77DAE668"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Raclette</w:t>
            </w:r>
          </w:p>
        </w:tc>
        <w:tc>
          <w:tcPr>
            <w:tcW w:w="1617" w:type="dxa"/>
          </w:tcPr>
          <w:p w14:paraId="23C62569"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 xml:space="preserve">Lachs / </w:t>
            </w:r>
            <w:r>
              <w:rPr>
                <w:rFonts w:ascii="Arial" w:eastAsiaTheme="minorHAnsi" w:hAnsi="Arial" w:cs="Arial"/>
                <w:bCs/>
                <w:sz w:val="16"/>
                <w:szCs w:val="16"/>
                <w:lang w:eastAsia="en-US"/>
              </w:rPr>
              <w:t>Raclette</w:t>
            </w:r>
          </w:p>
        </w:tc>
        <w:tc>
          <w:tcPr>
            <w:tcW w:w="877" w:type="dxa"/>
          </w:tcPr>
          <w:p w14:paraId="0395E9C4"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Fondue</w:t>
            </w:r>
          </w:p>
        </w:tc>
        <w:tc>
          <w:tcPr>
            <w:tcW w:w="1167" w:type="dxa"/>
          </w:tcPr>
          <w:p w14:paraId="2935B5A8"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Bratwürstel</w:t>
            </w:r>
          </w:p>
        </w:tc>
        <w:tc>
          <w:tcPr>
            <w:tcW w:w="1117" w:type="dxa"/>
          </w:tcPr>
          <w:p w14:paraId="0C86C361"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Kalte Platte</w:t>
            </w:r>
          </w:p>
        </w:tc>
        <w:tc>
          <w:tcPr>
            <w:tcW w:w="877" w:type="dxa"/>
          </w:tcPr>
          <w:p w14:paraId="29020F72"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Kalte Platte</w:t>
            </w:r>
          </w:p>
        </w:tc>
        <w:tc>
          <w:tcPr>
            <w:tcW w:w="877" w:type="dxa"/>
          </w:tcPr>
          <w:p w14:paraId="4F174C86"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Pr>
                <w:rFonts w:ascii="Arial" w:eastAsiaTheme="minorHAnsi" w:hAnsi="Arial" w:cs="Arial"/>
                <w:bCs/>
                <w:sz w:val="16"/>
                <w:szCs w:val="16"/>
                <w:lang w:eastAsia="en-US"/>
              </w:rPr>
              <w:t>Raclette</w:t>
            </w:r>
          </w:p>
        </w:tc>
        <w:tc>
          <w:tcPr>
            <w:tcW w:w="1117" w:type="dxa"/>
          </w:tcPr>
          <w:p w14:paraId="4BDF8ECA" w14:textId="77777777" w:rsidR="0087365B" w:rsidRPr="00DE1105" w:rsidRDefault="0087365B" w:rsidP="004510B7">
            <w:pPr>
              <w:pStyle w:val="standa1"/>
              <w:spacing w:line="276" w:lineRule="auto"/>
              <w:rPr>
                <w:rFonts w:ascii="Arial" w:eastAsiaTheme="minorHAnsi" w:hAnsi="Arial" w:cs="Arial"/>
                <w:bCs/>
                <w:sz w:val="16"/>
                <w:szCs w:val="16"/>
                <w:lang w:eastAsia="en-US"/>
              </w:rPr>
            </w:pPr>
            <w:r w:rsidRPr="00DE1105">
              <w:rPr>
                <w:rFonts w:ascii="Arial" w:eastAsiaTheme="minorHAnsi" w:hAnsi="Arial" w:cs="Arial"/>
                <w:bCs/>
                <w:sz w:val="16"/>
                <w:szCs w:val="16"/>
                <w:lang w:eastAsia="en-US"/>
              </w:rPr>
              <w:t>Bratwürstel</w:t>
            </w:r>
          </w:p>
        </w:tc>
      </w:tr>
    </w:tbl>
    <w:p w14:paraId="41A86A18" w14:textId="77777777" w:rsidR="0087365B" w:rsidRPr="008442FA" w:rsidRDefault="0087365B" w:rsidP="009C17CF">
      <w:pPr>
        <w:pStyle w:val="StandardWeb"/>
        <w:spacing w:before="0" w:beforeAutospacing="0" w:after="225" w:afterAutospacing="0" w:line="280" w:lineRule="atLeast"/>
        <w:rPr>
          <w:rFonts w:ascii="Arial" w:eastAsiaTheme="minorHAnsi" w:hAnsi="Arial" w:cs="Arial"/>
          <w:bCs/>
          <w:sz w:val="20"/>
          <w:szCs w:val="20"/>
          <w:lang w:eastAsia="en-US"/>
        </w:rPr>
      </w:pPr>
    </w:p>
    <w:p w14:paraId="0F9DCEA3" w14:textId="60441BD7" w:rsidR="002B4E9F" w:rsidRPr="008442FA" w:rsidRDefault="002B4E9F" w:rsidP="002B4E9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Besonders traditionell</w:t>
      </w:r>
      <w:r w:rsidR="00EE2E53">
        <w:rPr>
          <w:rFonts w:ascii="Arial" w:eastAsiaTheme="minorHAnsi" w:hAnsi="Arial" w:cs="Arial"/>
          <w:b/>
          <w:bCs/>
          <w:sz w:val="22"/>
          <w:lang w:eastAsia="en-US"/>
        </w:rPr>
        <w:t xml:space="preserve"> sind jüngere Personen und Familien</w:t>
      </w:r>
    </w:p>
    <w:p w14:paraId="4FDDB0EF" w14:textId="18CE3CAD" w:rsidR="00F67D50" w:rsidRDefault="005A4AE3" w:rsidP="00F568B8">
      <w:pPr>
        <w:pStyle w:val="StandardWeb"/>
        <w:spacing w:before="0" w:beforeAutospacing="0" w:after="225" w:afterAutospacing="0" w:line="280" w:lineRule="atLeast"/>
        <w:rPr>
          <w:rFonts w:ascii="Arial" w:eastAsiaTheme="minorHAnsi" w:hAnsi="Arial" w:cs="Arial"/>
          <w:bCs/>
          <w:sz w:val="20"/>
          <w:szCs w:val="20"/>
          <w:lang w:eastAsia="en-US"/>
        </w:rPr>
      </w:pPr>
      <w:r w:rsidRPr="005A4AE3">
        <w:rPr>
          <w:rFonts w:ascii="Arial" w:eastAsiaTheme="minorHAnsi" w:hAnsi="Arial" w:cs="Arial"/>
          <w:bCs/>
          <w:sz w:val="20"/>
          <w:szCs w:val="20"/>
          <w:lang w:eastAsia="en-US"/>
        </w:rPr>
        <w:t>Wenn es um ein besonderes Weihnachtsgericht geht, zeigen sich vor allem</w:t>
      </w:r>
      <w:r w:rsidR="00723B2C">
        <w:rPr>
          <w:rFonts w:ascii="Arial" w:eastAsiaTheme="minorHAnsi" w:hAnsi="Arial" w:cs="Arial"/>
          <w:bCs/>
          <w:sz w:val="20"/>
          <w:szCs w:val="20"/>
          <w:lang w:eastAsia="en-US"/>
        </w:rPr>
        <w:t xml:space="preserve"> unter</w:t>
      </w:r>
      <w:r w:rsidR="00B4374B">
        <w:rPr>
          <w:rFonts w:ascii="Arial" w:eastAsiaTheme="minorHAnsi" w:hAnsi="Arial" w:cs="Arial"/>
          <w:bCs/>
          <w:sz w:val="20"/>
          <w:szCs w:val="20"/>
          <w:lang w:eastAsia="en-US"/>
        </w:rPr>
        <w:t xml:space="preserve"> 30-Jährige (55 Prozent)</w:t>
      </w:r>
      <w:r w:rsidR="00443C34">
        <w:rPr>
          <w:rFonts w:ascii="Arial" w:eastAsiaTheme="minorHAnsi" w:hAnsi="Arial" w:cs="Arial"/>
          <w:bCs/>
          <w:sz w:val="20"/>
          <w:szCs w:val="20"/>
          <w:lang w:eastAsia="en-US"/>
        </w:rPr>
        <w:t xml:space="preserve"> sowie Haushalte</w:t>
      </w:r>
      <w:r w:rsidR="00524307">
        <w:rPr>
          <w:rFonts w:ascii="Arial" w:eastAsiaTheme="minorHAnsi" w:hAnsi="Arial" w:cs="Arial"/>
          <w:bCs/>
          <w:sz w:val="20"/>
          <w:szCs w:val="20"/>
          <w:lang w:eastAsia="en-US"/>
        </w:rPr>
        <w:t xml:space="preserve"> mit Kindern (52 Prozent)</w:t>
      </w:r>
      <w:r w:rsidR="00443C34">
        <w:rPr>
          <w:rFonts w:ascii="Arial" w:eastAsiaTheme="minorHAnsi" w:hAnsi="Arial" w:cs="Arial"/>
          <w:bCs/>
          <w:sz w:val="20"/>
          <w:szCs w:val="20"/>
          <w:lang w:eastAsia="en-US"/>
        </w:rPr>
        <w:t xml:space="preserve"> und Familien mit drei oder mehr Personen (</w:t>
      </w:r>
      <w:r w:rsidR="00EE2E53">
        <w:rPr>
          <w:rFonts w:ascii="Arial" w:eastAsiaTheme="minorHAnsi" w:hAnsi="Arial" w:cs="Arial"/>
          <w:bCs/>
          <w:sz w:val="20"/>
          <w:szCs w:val="20"/>
          <w:lang w:eastAsia="en-US"/>
        </w:rPr>
        <w:t>54 Prozent)</w:t>
      </w:r>
      <w:r w:rsidR="00716D15">
        <w:rPr>
          <w:rFonts w:ascii="Arial" w:eastAsiaTheme="minorHAnsi" w:hAnsi="Arial" w:cs="Arial"/>
          <w:bCs/>
          <w:sz w:val="20"/>
          <w:szCs w:val="20"/>
          <w:lang w:eastAsia="en-US"/>
        </w:rPr>
        <w:t xml:space="preserve"> besonders traditionsbewusst</w:t>
      </w:r>
      <w:r w:rsidR="00EE2E53">
        <w:rPr>
          <w:rFonts w:ascii="Arial" w:eastAsiaTheme="minorHAnsi" w:hAnsi="Arial" w:cs="Arial"/>
          <w:bCs/>
          <w:sz w:val="20"/>
          <w:szCs w:val="20"/>
          <w:lang w:eastAsia="en-US"/>
        </w:rPr>
        <w:t xml:space="preserve">. </w:t>
      </w:r>
      <w:r w:rsidR="00893700">
        <w:rPr>
          <w:rFonts w:ascii="Arial" w:eastAsiaTheme="minorHAnsi" w:hAnsi="Arial" w:cs="Arial"/>
          <w:bCs/>
          <w:sz w:val="20"/>
          <w:szCs w:val="20"/>
          <w:lang w:eastAsia="en-US"/>
        </w:rPr>
        <w:t xml:space="preserve">Am wenigsten Tradition hat </w:t>
      </w:r>
      <w:r w:rsidR="00F568B8">
        <w:rPr>
          <w:rFonts w:ascii="Arial" w:eastAsiaTheme="minorHAnsi" w:hAnsi="Arial" w:cs="Arial"/>
          <w:bCs/>
          <w:sz w:val="20"/>
          <w:szCs w:val="20"/>
          <w:lang w:eastAsia="en-US"/>
        </w:rPr>
        <w:t xml:space="preserve">eine besondere Speise bei </w:t>
      </w:r>
      <w:r w:rsidR="00C44A8C">
        <w:rPr>
          <w:rFonts w:ascii="Arial" w:eastAsiaTheme="minorHAnsi" w:hAnsi="Arial" w:cs="Arial"/>
          <w:bCs/>
          <w:sz w:val="20"/>
          <w:szCs w:val="20"/>
          <w:lang w:eastAsia="en-US"/>
        </w:rPr>
        <w:t>Alleinlebende</w:t>
      </w:r>
      <w:r w:rsidR="00F568B8">
        <w:rPr>
          <w:rFonts w:ascii="Arial" w:eastAsiaTheme="minorHAnsi" w:hAnsi="Arial" w:cs="Arial"/>
          <w:bCs/>
          <w:sz w:val="20"/>
          <w:szCs w:val="20"/>
          <w:lang w:eastAsia="en-US"/>
        </w:rPr>
        <w:t xml:space="preserve">n (31 Prozent). </w:t>
      </w:r>
      <w:r w:rsidR="00F67D50">
        <w:rPr>
          <w:rFonts w:ascii="Arial" w:eastAsiaTheme="minorHAnsi" w:hAnsi="Arial" w:cs="Arial"/>
          <w:bCs/>
          <w:sz w:val="20"/>
          <w:szCs w:val="20"/>
          <w:lang w:eastAsia="en-US"/>
        </w:rPr>
        <w:t>Im Bundesländervergleich hat man in Salzburg (54 Prozent), im Burgenland (53 Prozent) und in Vorarlberg (51</w:t>
      </w:r>
      <w:r w:rsidR="008F46D3">
        <w:rPr>
          <w:rFonts w:ascii="Arial" w:eastAsiaTheme="minorHAnsi" w:hAnsi="Arial" w:cs="Arial"/>
          <w:bCs/>
          <w:sz w:val="20"/>
          <w:szCs w:val="20"/>
          <w:lang w:eastAsia="en-US"/>
        </w:rPr>
        <w:t xml:space="preserve"> Prozent</w:t>
      </w:r>
      <w:r w:rsidR="00F67D50">
        <w:rPr>
          <w:rFonts w:ascii="Arial" w:eastAsiaTheme="minorHAnsi" w:hAnsi="Arial" w:cs="Arial"/>
          <w:bCs/>
          <w:sz w:val="20"/>
          <w:szCs w:val="20"/>
          <w:lang w:eastAsia="en-US"/>
        </w:rPr>
        <w:t xml:space="preserve">) die größten Chancen, </w:t>
      </w:r>
      <w:r w:rsidR="00DC718F">
        <w:rPr>
          <w:rFonts w:ascii="Arial" w:eastAsiaTheme="minorHAnsi" w:hAnsi="Arial" w:cs="Arial"/>
          <w:bCs/>
          <w:sz w:val="20"/>
          <w:szCs w:val="20"/>
          <w:lang w:eastAsia="en-US"/>
        </w:rPr>
        <w:t>jede</w:t>
      </w:r>
      <w:r w:rsidR="00DC718F">
        <w:rPr>
          <w:rFonts w:ascii="Arial" w:eastAsiaTheme="minorHAnsi" w:hAnsi="Arial" w:cs="Arial"/>
          <w:bCs/>
          <w:sz w:val="20"/>
          <w:szCs w:val="20"/>
          <w:lang w:eastAsia="en-US"/>
        </w:rPr>
        <w:t xml:space="preserve">s </w:t>
      </w:r>
      <w:r w:rsidR="00F67D50">
        <w:rPr>
          <w:rFonts w:ascii="Arial" w:eastAsiaTheme="minorHAnsi" w:hAnsi="Arial" w:cs="Arial"/>
          <w:bCs/>
          <w:sz w:val="20"/>
          <w:szCs w:val="20"/>
          <w:lang w:eastAsia="en-US"/>
        </w:rPr>
        <w:t>Weihnachten in den Genuss des gleichen Gerichts zu kommen.</w:t>
      </w:r>
    </w:p>
    <w:p w14:paraId="672A8EB9" w14:textId="77777777" w:rsidR="005977E8" w:rsidRDefault="005977E8">
      <w:pPr>
        <w:spacing w:after="160" w:line="259" w:lineRule="auto"/>
        <w:rPr>
          <w:rFonts w:ascii="Arial" w:hAnsi="Arial" w:cs="Arial"/>
          <w:b/>
          <w:bCs/>
          <w:sz w:val="22"/>
          <w:lang w:val="de-AT"/>
        </w:rPr>
      </w:pPr>
      <w:r>
        <w:rPr>
          <w:rFonts w:ascii="Arial" w:hAnsi="Arial" w:cs="Arial"/>
          <w:b/>
          <w:bCs/>
          <w:sz w:val="22"/>
        </w:rPr>
        <w:br w:type="page"/>
      </w:r>
    </w:p>
    <w:p w14:paraId="7E0AD60F" w14:textId="4D7D9E31" w:rsidR="009C17CF" w:rsidRPr="008442FA" w:rsidRDefault="00A777E9"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lastRenderedPageBreak/>
        <w:t>Familientradition bestimmt meist den Festtagstisch</w:t>
      </w:r>
    </w:p>
    <w:p w14:paraId="00C2F437" w14:textId="36A41A13" w:rsidR="009C17CF" w:rsidRDefault="0047587C"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Der </w:t>
      </w:r>
      <w:r w:rsidR="00DF3CDE">
        <w:rPr>
          <w:rFonts w:ascii="Arial" w:eastAsiaTheme="minorHAnsi" w:hAnsi="Arial" w:cs="Arial"/>
          <w:bCs/>
          <w:sz w:val="20"/>
          <w:szCs w:val="20"/>
          <w:lang w:eastAsia="en-US"/>
        </w:rPr>
        <w:t>Hauptgrund</w:t>
      </w:r>
      <w:r>
        <w:rPr>
          <w:rFonts w:ascii="Arial" w:eastAsiaTheme="minorHAnsi" w:hAnsi="Arial" w:cs="Arial"/>
          <w:bCs/>
          <w:sz w:val="20"/>
          <w:szCs w:val="20"/>
          <w:lang w:eastAsia="en-US"/>
        </w:rPr>
        <w:t xml:space="preserve"> für die weihnachtliche Speisenwahl ist </w:t>
      </w:r>
      <w:r w:rsidR="00DF3CDE">
        <w:rPr>
          <w:rFonts w:ascii="Arial" w:eastAsiaTheme="minorHAnsi" w:hAnsi="Arial" w:cs="Arial"/>
          <w:bCs/>
          <w:sz w:val="20"/>
          <w:szCs w:val="20"/>
          <w:lang w:eastAsia="en-US"/>
        </w:rPr>
        <w:t>die</w:t>
      </w:r>
      <w:r>
        <w:rPr>
          <w:rFonts w:ascii="Arial" w:eastAsiaTheme="minorHAnsi" w:hAnsi="Arial" w:cs="Arial"/>
          <w:bCs/>
          <w:sz w:val="20"/>
          <w:szCs w:val="20"/>
          <w:lang w:eastAsia="en-US"/>
        </w:rPr>
        <w:t xml:space="preserve"> Familientradition, die </w:t>
      </w:r>
      <w:r w:rsidR="00DF3CDE">
        <w:rPr>
          <w:rFonts w:ascii="Arial" w:eastAsiaTheme="minorHAnsi" w:hAnsi="Arial" w:cs="Arial"/>
          <w:bCs/>
          <w:sz w:val="20"/>
          <w:szCs w:val="20"/>
          <w:lang w:eastAsia="en-US"/>
        </w:rPr>
        <w:t>damit</w:t>
      </w:r>
      <w:r>
        <w:rPr>
          <w:rFonts w:ascii="Arial" w:eastAsiaTheme="minorHAnsi" w:hAnsi="Arial" w:cs="Arial"/>
          <w:bCs/>
          <w:sz w:val="20"/>
          <w:szCs w:val="20"/>
          <w:lang w:eastAsia="en-US"/>
        </w:rPr>
        <w:t xml:space="preserve"> weiter</w:t>
      </w:r>
      <w:r w:rsidR="00AA044F">
        <w:rPr>
          <w:rFonts w:ascii="Arial" w:eastAsiaTheme="minorHAnsi" w:hAnsi="Arial" w:cs="Arial"/>
          <w:bCs/>
          <w:sz w:val="20"/>
          <w:szCs w:val="20"/>
          <w:lang w:eastAsia="en-US"/>
        </w:rPr>
        <w:t>ge</w:t>
      </w:r>
      <w:r>
        <w:rPr>
          <w:rFonts w:ascii="Arial" w:eastAsiaTheme="minorHAnsi" w:hAnsi="Arial" w:cs="Arial"/>
          <w:bCs/>
          <w:sz w:val="20"/>
          <w:szCs w:val="20"/>
          <w:lang w:eastAsia="en-US"/>
        </w:rPr>
        <w:t>führt</w:t>
      </w:r>
      <w:r w:rsidR="00DF3CDE">
        <w:rPr>
          <w:rFonts w:ascii="Arial" w:eastAsiaTheme="minorHAnsi" w:hAnsi="Arial" w:cs="Arial"/>
          <w:bCs/>
          <w:sz w:val="20"/>
          <w:szCs w:val="20"/>
          <w:lang w:eastAsia="en-US"/>
        </w:rPr>
        <w:t xml:space="preserve"> wird</w:t>
      </w:r>
      <w:r>
        <w:rPr>
          <w:rFonts w:ascii="Arial" w:eastAsiaTheme="minorHAnsi" w:hAnsi="Arial" w:cs="Arial"/>
          <w:bCs/>
          <w:sz w:val="20"/>
          <w:szCs w:val="20"/>
          <w:lang w:eastAsia="en-US"/>
        </w:rPr>
        <w:t xml:space="preserve">. </w:t>
      </w:r>
      <w:r w:rsidR="0033112D">
        <w:rPr>
          <w:rFonts w:ascii="Arial" w:eastAsiaTheme="minorHAnsi" w:hAnsi="Arial" w:cs="Arial"/>
          <w:bCs/>
          <w:sz w:val="20"/>
          <w:szCs w:val="20"/>
          <w:lang w:eastAsia="en-US"/>
        </w:rPr>
        <w:t>Für ein Viertel ist es zudem die festliche Stimmung</w:t>
      </w:r>
      <w:r w:rsidR="00203317">
        <w:rPr>
          <w:rFonts w:ascii="Arial" w:eastAsiaTheme="minorHAnsi" w:hAnsi="Arial" w:cs="Arial"/>
          <w:bCs/>
          <w:sz w:val="20"/>
          <w:szCs w:val="20"/>
          <w:lang w:eastAsia="en-US"/>
        </w:rPr>
        <w:t xml:space="preserve"> ausschlaggebend, die das Gericht </w:t>
      </w:r>
      <w:r w:rsidR="003C6AD2">
        <w:rPr>
          <w:rFonts w:ascii="Arial" w:eastAsiaTheme="minorHAnsi" w:hAnsi="Arial" w:cs="Arial"/>
          <w:bCs/>
          <w:sz w:val="20"/>
          <w:szCs w:val="20"/>
          <w:lang w:eastAsia="en-US"/>
        </w:rPr>
        <w:t xml:space="preserve">verströmt. </w:t>
      </w:r>
      <w:r w:rsidR="0066453E">
        <w:rPr>
          <w:rFonts w:ascii="Arial" w:eastAsiaTheme="minorHAnsi" w:hAnsi="Arial" w:cs="Arial"/>
          <w:bCs/>
          <w:sz w:val="20"/>
          <w:szCs w:val="20"/>
          <w:lang w:eastAsia="en-US"/>
        </w:rPr>
        <w:t xml:space="preserve">22 Prozent </w:t>
      </w:r>
      <w:r w:rsidR="00DF3CDE">
        <w:rPr>
          <w:rFonts w:ascii="Arial" w:eastAsiaTheme="minorHAnsi" w:hAnsi="Arial" w:cs="Arial"/>
          <w:bCs/>
          <w:sz w:val="20"/>
          <w:szCs w:val="20"/>
          <w:lang w:eastAsia="en-US"/>
        </w:rPr>
        <w:t>überzeugt die einfache Zubereitung, und 20 Prozent verbinden schöne Kindheitserinnerungen</w:t>
      </w:r>
      <w:r w:rsidR="003C6AD2">
        <w:rPr>
          <w:rFonts w:ascii="Arial" w:eastAsiaTheme="minorHAnsi" w:hAnsi="Arial" w:cs="Arial"/>
          <w:bCs/>
          <w:sz w:val="20"/>
          <w:szCs w:val="20"/>
          <w:lang w:eastAsia="en-US"/>
        </w:rPr>
        <w:t xml:space="preserve"> mit dem traditionellen Essen. </w:t>
      </w:r>
    </w:p>
    <w:p w14:paraId="361CD0A5" w14:textId="77777777" w:rsidR="009E4EE7" w:rsidRPr="008442FA" w:rsidRDefault="009E4EE7" w:rsidP="009C17CF">
      <w:pPr>
        <w:pStyle w:val="StandardWeb"/>
        <w:spacing w:before="0" w:beforeAutospacing="0" w:after="225" w:afterAutospacing="0" w:line="280" w:lineRule="atLeast"/>
        <w:rPr>
          <w:rFonts w:ascii="Arial" w:eastAsiaTheme="minorHAnsi" w:hAnsi="Arial" w:cs="Arial"/>
          <w:bCs/>
          <w:sz w:val="20"/>
          <w:szCs w:val="20"/>
          <w:lang w:eastAsia="en-US"/>
        </w:rPr>
      </w:pPr>
    </w:p>
    <w:p w14:paraId="521F91B6" w14:textId="77777777" w:rsidR="009C17CF" w:rsidRPr="008442FA" w:rsidRDefault="009C17CF" w:rsidP="009C17CF">
      <w:pPr>
        <w:rPr>
          <w:sz w:val="21"/>
          <w:lang w:val="de-AT"/>
        </w:rPr>
      </w:pPr>
    </w:p>
    <w:p w14:paraId="3125A8A2" w14:textId="77777777" w:rsidR="008F1F79" w:rsidRPr="008442FA" w:rsidRDefault="008F1F79" w:rsidP="008F1F79">
      <w:pPr>
        <w:pStyle w:val="standa1"/>
        <w:spacing w:line="276" w:lineRule="auto"/>
        <w:jc w:val="both"/>
        <w:rPr>
          <w:rFonts w:ascii="Arial" w:eastAsia="Times New Roman" w:hAnsi="Arial" w:cs="Arial"/>
          <w:b/>
          <w:iCs/>
          <w:sz w:val="18"/>
          <w:szCs w:val="18"/>
        </w:rPr>
      </w:pPr>
      <w:r w:rsidRPr="008442FA">
        <w:rPr>
          <w:rFonts w:ascii="Arial" w:eastAsia="Times New Roman" w:hAnsi="Arial" w:cs="Arial"/>
          <w:b/>
          <w:iCs/>
          <w:sz w:val="18"/>
          <w:szCs w:val="18"/>
        </w:rPr>
        <w:t>Über die iglo-Trendstudie</w:t>
      </w:r>
    </w:p>
    <w:p w14:paraId="0CC328EB" w14:textId="515315A4" w:rsidR="008F1F79" w:rsidRPr="008442FA" w:rsidRDefault="008F1F79" w:rsidP="008F1F79">
      <w:pPr>
        <w:widowControl w:val="0"/>
        <w:autoSpaceDE w:val="0"/>
        <w:autoSpaceDN w:val="0"/>
        <w:adjustRightInd w:val="0"/>
        <w:spacing w:after="240"/>
        <w:contextualSpacing/>
        <w:outlineLvl w:val="0"/>
        <w:rPr>
          <w:rFonts w:ascii="Arial" w:hAnsi="Arial" w:cs="Arial"/>
          <w:sz w:val="18"/>
          <w:szCs w:val="18"/>
          <w:lang w:val="de-AT"/>
        </w:rPr>
      </w:pPr>
      <w:r w:rsidRPr="008442FA">
        <w:rPr>
          <w:rFonts w:ascii="Arial" w:hAnsi="Arial" w:cs="Arial"/>
          <w:sz w:val="18"/>
          <w:szCs w:val="18"/>
          <w:lang w:val="de-AT"/>
        </w:rPr>
        <w:t xml:space="preserve">Für die </w:t>
      </w:r>
      <w:r w:rsidR="00F67D50">
        <w:rPr>
          <w:rFonts w:ascii="Arial" w:hAnsi="Arial" w:cs="Arial"/>
          <w:sz w:val="18"/>
          <w:szCs w:val="18"/>
          <w:lang w:val="de-AT"/>
        </w:rPr>
        <w:t>Studie</w:t>
      </w:r>
      <w:r w:rsidRPr="008442FA">
        <w:rPr>
          <w:rFonts w:ascii="Arial" w:hAnsi="Arial" w:cs="Arial"/>
          <w:sz w:val="18"/>
          <w:szCs w:val="18"/>
          <w:lang w:val="de-AT"/>
        </w:rPr>
        <w:t xml:space="preserve"> hat Integral Markt- und Meinungsforschung im </w:t>
      </w:r>
      <w:r w:rsidR="002D2F06">
        <w:rPr>
          <w:rFonts w:ascii="Arial" w:hAnsi="Arial" w:cs="Arial"/>
          <w:sz w:val="18"/>
          <w:szCs w:val="18"/>
          <w:lang w:val="de-AT"/>
        </w:rPr>
        <w:t xml:space="preserve">September 2025 </w:t>
      </w:r>
      <w:r w:rsidRPr="008442FA">
        <w:rPr>
          <w:rFonts w:ascii="Arial" w:hAnsi="Arial" w:cs="Arial"/>
          <w:sz w:val="18"/>
          <w:szCs w:val="18"/>
          <w:lang w:val="de-AT"/>
        </w:rPr>
        <w:t>für iglo Österreich 1.01</w:t>
      </w:r>
      <w:r w:rsidR="002D2F06">
        <w:rPr>
          <w:rFonts w:ascii="Arial" w:hAnsi="Arial" w:cs="Arial"/>
          <w:sz w:val="18"/>
          <w:szCs w:val="18"/>
          <w:lang w:val="de-AT"/>
        </w:rPr>
        <w:t>1</w:t>
      </w:r>
      <w:r w:rsidRPr="008442FA">
        <w:rPr>
          <w:rFonts w:ascii="Arial" w:hAnsi="Arial" w:cs="Arial"/>
          <w:sz w:val="18"/>
          <w:szCs w:val="18"/>
          <w:lang w:val="de-AT"/>
        </w:rPr>
        <w:t xml:space="preserve"> Österreicher/innen von 18 bis 69 Jahren online repräsentativ für diese Zielgruppe befragt.</w:t>
      </w:r>
    </w:p>
    <w:p w14:paraId="25CDB0F6" w14:textId="77777777" w:rsidR="009C17CF" w:rsidRPr="008442FA" w:rsidRDefault="009C17CF" w:rsidP="009C17CF">
      <w:pPr>
        <w:rPr>
          <w:sz w:val="21"/>
          <w:lang w:val="de-AT"/>
        </w:rPr>
      </w:pPr>
    </w:p>
    <w:p w14:paraId="2833E068" w14:textId="77777777" w:rsidR="009C17CF" w:rsidRPr="008442FA" w:rsidRDefault="009C17CF" w:rsidP="009C17CF">
      <w:pPr>
        <w:pStyle w:val="standa1"/>
        <w:spacing w:line="276" w:lineRule="auto"/>
        <w:jc w:val="both"/>
        <w:rPr>
          <w:rFonts w:ascii="Arial" w:eastAsia="Times New Roman" w:hAnsi="Arial" w:cs="Arial"/>
          <w:b/>
          <w:iCs/>
          <w:sz w:val="18"/>
          <w:szCs w:val="18"/>
        </w:rPr>
      </w:pPr>
    </w:p>
    <w:p w14:paraId="6934C188" w14:textId="77777777" w:rsidR="009C17CF" w:rsidRPr="008442FA" w:rsidRDefault="009C17CF" w:rsidP="009C17CF">
      <w:pPr>
        <w:pStyle w:val="standa1"/>
        <w:spacing w:line="276" w:lineRule="auto"/>
        <w:jc w:val="both"/>
        <w:rPr>
          <w:rFonts w:ascii="Arial" w:eastAsia="Times New Roman" w:hAnsi="Arial" w:cs="Arial"/>
          <w:b/>
          <w:iCs/>
          <w:sz w:val="18"/>
          <w:szCs w:val="18"/>
        </w:rPr>
      </w:pPr>
      <w:r w:rsidRPr="008442FA">
        <w:rPr>
          <w:rFonts w:ascii="Arial" w:eastAsia="Times New Roman" w:hAnsi="Arial" w:cs="Arial"/>
          <w:b/>
          <w:iCs/>
          <w:sz w:val="18"/>
          <w:szCs w:val="18"/>
        </w:rPr>
        <w:t>Über iglo Österreich</w:t>
      </w:r>
    </w:p>
    <w:p w14:paraId="6BDBEA43" w14:textId="77777777" w:rsidR="00026B5A" w:rsidRPr="008442FA" w:rsidRDefault="00026B5A" w:rsidP="00026B5A">
      <w:pPr>
        <w:rPr>
          <w:rFonts w:ascii="Arial" w:hAnsi="Arial" w:cs="Arial"/>
          <w:sz w:val="18"/>
          <w:szCs w:val="18"/>
          <w:lang w:val="de-AT"/>
        </w:rPr>
      </w:pPr>
      <w:r w:rsidRPr="008442FA">
        <w:rPr>
          <w:rFonts w:ascii="Arial" w:hAnsi="Arial" w:cs="Arial"/>
          <w:sz w:val="18"/>
          <w:szCs w:val="18"/>
          <w:lang w:val="de-AT"/>
        </w:rPr>
        <w:t xml:space="preserve">Iglo Austria mit Sitz in Wien ist seit 1966 in Österreich tätig und Marktführer im Bereich Tiefkühlkost.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Zudem setzt sich iglo  für ressourcenschonende Produktionsweisen und nachhaltig orientierte Landwirtschaft ein. </w:t>
      </w:r>
    </w:p>
    <w:p w14:paraId="6EB70BCA" w14:textId="77777777" w:rsidR="00026B5A" w:rsidRPr="008442FA" w:rsidRDefault="00026B5A" w:rsidP="00026B5A">
      <w:pPr>
        <w:rPr>
          <w:rFonts w:ascii="Arial" w:hAnsi="Arial" w:cs="Arial"/>
          <w:sz w:val="18"/>
          <w:szCs w:val="18"/>
          <w:lang w:val="de-AT"/>
        </w:rPr>
      </w:pPr>
      <w:r w:rsidRPr="008442FA">
        <w:rPr>
          <w:rFonts w:ascii="Arial" w:hAnsi="Arial" w:cs="Arial"/>
          <w:sz w:val="18"/>
          <w:szCs w:val="18"/>
          <w:lang w:val="de-AT"/>
        </w:rPr>
        <w:t xml:space="preserve">Mehr dazu auf </w:t>
      </w:r>
      <w:hyperlink r:id="rId10" w:history="1">
        <w:r w:rsidRPr="008442FA">
          <w:rPr>
            <w:rFonts w:ascii="Arial" w:hAnsi="Arial" w:cs="Arial"/>
            <w:sz w:val="18"/>
            <w:szCs w:val="18"/>
            <w:lang w:val="de-AT"/>
          </w:rPr>
          <w:t>www.iglo.at</w:t>
        </w:r>
      </w:hyperlink>
      <w:r w:rsidRPr="008442FA">
        <w:rPr>
          <w:rFonts w:ascii="Arial" w:hAnsi="Arial" w:cs="Arial"/>
          <w:sz w:val="18"/>
          <w:szCs w:val="18"/>
          <w:lang w:val="de-AT"/>
        </w:rPr>
        <w:t>.</w:t>
      </w:r>
    </w:p>
    <w:p w14:paraId="6D1D49A8" w14:textId="666743CE" w:rsidR="002B1DE8" w:rsidRPr="008442FA" w:rsidRDefault="002B1DE8" w:rsidP="0055738E">
      <w:pPr>
        <w:rPr>
          <w:rFonts w:ascii="Arial" w:hAnsi="Arial" w:cs="Arial"/>
          <w:sz w:val="18"/>
          <w:szCs w:val="18"/>
          <w:lang w:val="de-AT"/>
        </w:rPr>
      </w:pPr>
    </w:p>
    <w:p w14:paraId="4666AEDF" w14:textId="77777777" w:rsidR="00A777E9" w:rsidRDefault="00A777E9" w:rsidP="006B3F7A">
      <w:pPr>
        <w:pStyle w:val="standa1"/>
        <w:spacing w:line="276" w:lineRule="auto"/>
        <w:jc w:val="both"/>
        <w:rPr>
          <w:rFonts w:ascii="Arial" w:eastAsia="Times New Roman" w:hAnsi="Arial" w:cs="Arial"/>
          <w:b/>
          <w:iCs/>
          <w:sz w:val="18"/>
          <w:szCs w:val="18"/>
        </w:rPr>
      </w:pPr>
    </w:p>
    <w:p w14:paraId="167F6691" w14:textId="47208A4E" w:rsidR="006B3F7A" w:rsidRPr="008442FA" w:rsidRDefault="006B3F7A" w:rsidP="006B3F7A">
      <w:pPr>
        <w:pStyle w:val="standa1"/>
        <w:spacing w:line="276" w:lineRule="auto"/>
        <w:jc w:val="both"/>
        <w:rPr>
          <w:rFonts w:ascii="Arial" w:eastAsia="Times New Roman" w:hAnsi="Arial" w:cs="Arial"/>
          <w:b/>
          <w:iCs/>
          <w:sz w:val="18"/>
          <w:szCs w:val="18"/>
        </w:rPr>
      </w:pPr>
      <w:r w:rsidRPr="008442FA">
        <w:rPr>
          <w:rFonts w:ascii="Arial" w:eastAsia="Times New Roman" w:hAnsi="Arial" w:cs="Arial"/>
          <w:b/>
          <w:iCs/>
          <w:sz w:val="18"/>
          <w:szCs w:val="18"/>
        </w:rPr>
        <w:t>Kontakt</w:t>
      </w:r>
      <w:r w:rsidR="00AE5D19" w:rsidRPr="008442FA">
        <w:rPr>
          <w:rFonts w:ascii="Arial" w:eastAsia="Times New Roman" w:hAnsi="Arial" w:cs="Arial"/>
          <w:b/>
          <w:iCs/>
          <w:sz w:val="18"/>
          <w:szCs w:val="18"/>
        </w:rPr>
        <w:t>e</w:t>
      </w:r>
      <w:r w:rsidRPr="008442FA">
        <w:rPr>
          <w:rFonts w:ascii="Arial" w:eastAsia="Times New Roman" w:hAnsi="Arial" w:cs="Arial"/>
          <w:b/>
          <w:iCs/>
          <w:sz w:val="18"/>
          <w:szCs w:val="18"/>
        </w:rPr>
        <w:t xml:space="preserve"> für Rückfragen: </w:t>
      </w:r>
    </w:p>
    <w:p w14:paraId="09CF6D21" w14:textId="77777777" w:rsidR="006B3F7A" w:rsidRPr="008442FA" w:rsidRDefault="006B3F7A" w:rsidP="0055738E">
      <w:pPr>
        <w:rPr>
          <w:rFonts w:ascii="Arial" w:hAnsi="Arial" w:cs="Arial"/>
          <w:sz w:val="18"/>
          <w:szCs w:val="18"/>
          <w:lang w:val="de-AT"/>
        </w:rPr>
        <w:sectPr w:rsidR="006B3F7A" w:rsidRPr="008442FA" w:rsidSect="00434BB4">
          <w:headerReference w:type="default" r:id="rId11"/>
          <w:type w:val="continuous"/>
          <w:pgSz w:w="11906" w:h="16838"/>
          <w:pgMar w:top="1417" w:right="1417" w:bottom="1134" w:left="1417" w:header="708" w:footer="708" w:gutter="0"/>
          <w:cols w:space="708"/>
          <w:docGrid w:linePitch="360"/>
        </w:sectPr>
      </w:pPr>
    </w:p>
    <w:p w14:paraId="657891C0" w14:textId="27AAADAE" w:rsidR="005A058E" w:rsidRPr="008442FA" w:rsidRDefault="006B3F7A" w:rsidP="005A058E">
      <w:pPr>
        <w:rPr>
          <w:rFonts w:ascii="Arial" w:hAnsi="Arial" w:cs="Arial"/>
          <w:sz w:val="18"/>
          <w:szCs w:val="18"/>
          <w:lang w:val="de-AT"/>
        </w:rPr>
      </w:pPr>
      <w:proofErr w:type="spellStart"/>
      <w:r w:rsidRPr="008442FA">
        <w:rPr>
          <w:rFonts w:ascii="Arial" w:hAnsi="Arial" w:cs="Arial"/>
          <w:sz w:val="18"/>
          <w:szCs w:val="18"/>
          <w:lang w:val="de-AT"/>
        </w:rPr>
        <w:t>Factor</w:t>
      </w:r>
      <w:proofErr w:type="spellEnd"/>
      <w:r w:rsidRPr="008442FA">
        <w:rPr>
          <w:rFonts w:ascii="Arial" w:hAnsi="Arial" w:cs="Arial"/>
          <w:sz w:val="18"/>
          <w:szCs w:val="18"/>
          <w:lang w:val="de-AT"/>
        </w:rPr>
        <w:t xml:space="preserve"> C</w:t>
      </w:r>
      <w:r w:rsidR="005A058E" w:rsidRPr="008442FA">
        <w:rPr>
          <w:rFonts w:ascii="Arial" w:hAnsi="Arial" w:cs="Arial"/>
          <w:sz w:val="18"/>
          <w:szCs w:val="18"/>
          <w:lang w:val="de-AT"/>
        </w:rPr>
        <w:br/>
        <w:t>Magdalena Lechner</w:t>
      </w:r>
    </w:p>
    <w:p w14:paraId="3DF49E69" w14:textId="0469B988" w:rsidR="00A8444B" w:rsidRPr="008C1D13" w:rsidRDefault="006B3F7A" w:rsidP="005A058E">
      <w:pPr>
        <w:rPr>
          <w:rFonts w:ascii="Arial" w:hAnsi="Arial" w:cs="Arial"/>
          <w:sz w:val="18"/>
          <w:szCs w:val="18"/>
        </w:rPr>
      </w:pPr>
      <w:r w:rsidRPr="008C1D13">
        <w:rPr>
          <w:rFonts w:ascii="Arial" w:hAnsi="Arial" w:cs="Arial"/>
          <w:sz w:val="18"/>
          <w:szCs w:val="18"/>
        </w:rPr>
        <w:t xml:space="preserve">Tel: </w:t>
      </w:r>
      <w:r w:rsidR="0055738E" w:rsidRPr="008C1D13">
        <w:rPr>
          <w:rFonts w:ascii="Arial" w:hAnsi="Arial" w:cs="Arial"/>
          <w:sz w:val="18"/>
          <w:szCs w:val="18"/>
        </w:rPr>
        <w:t xml:space="preserve">+43 </w:t>
      </w:r>
      <w:r w:rsidRPr="008C1D13">
        <w:rPr>
          <w:rFonts w:ascii="Arial" w:hAnsi="Arial" w:cs="Arial"/>
          <w:sz w:val="18"/>
          <w:szCs w:val="18"/>
        </w:rPr>
        <w:t>(0)650 4</w:t>
      </w:r>
      <w:r w:rsidR="00E15412" w:rsidRPr="008C1D13">
        <w:rPr>
          <w:rFonts w:ascii="Arial" w:hAnsi="Arial" w:cs="Arial"/>
          <w:sz w:val="18"/>
          <w:szCs w:val="18"/>
        </w:rPr>
        <w:t>2</w:t>
      </w:r>
      <w:r w:rsidRPr="008C1D13">
        <w:rPr>
          <w:rFonts w:ascii="Arial" w:hAnsi="Arial" w:cs="Arial"/>
          <w:sz w:val="18"/>
          <w:szCs w:val="18"/>
        </w:rPr>
        <w:t xml:space="preserve"> 35 088</w:t>
      </w:r>
      <w:r w:rsidR="0055738E" w:rsidRPr="008C1D13">
        <w:rPr>
          <w:rFonts w:ascii="Arial" w:hAnsi="Arial" w:cs="Arial"/>
          <w:sz w:val="18"/>
          <w:szCs w:val="18"/>
        </w:rPr>
        <w:br/>
      </w:r>
      <w:r w:rsidRPr="008C1D13">
        <w:rPr>
          <w:rFonts w:ascii="Arial" w:hAnsi="Arial" w:cs="Arial"/>
          <w:sz w:val="18"/>
          <w:szCs w:val="18"/>
        </w:rPr>
        <w:t xml:space="preserve">Mail: </w:t>
      </w:r>
      <w:hyperlink r:id="rId12" w:history="1">
        <w:r w:rsidR="005A058E" w:rsidRPr="008C1D13">
          <w:rPr>
            <w:rStyle w:val="Hyperlink"/>
            <w:rFonts w:ascii="Arial" w:hAnsi="Arial" w:cs="Arial"/>
            <w:sz w:val="18"/>
            <w:szCs w:val="18"/>
          </w:rPr>
          <w:t>m.lechner@factor-c.at</w:t>
        </w:r>
      </w:hyperlink>
      <w:r w:rsidR="005A058E" w:rsidRPr="008C1D13">
        <w:rPr>
          <w:rStyle w:val="Hyperlink"/>
          <w:rFonts w:ascii="Arial" w:hAnsi="Arial" w:cs="Arial"/>
          <w:sz w:val="18"/>
          <w:szCs w:val="18"/>
        </w:rPr>
        <w:t xml:space="preserve"> </w:t>
      </w:r>
    </w:p>
    <w:p w14:paraId="5354799D" w14:textId="77777777" w:rsidR="00A8444B" w:rsidRPr="008C1D13" w:rsidRDefault="00A8444B" w:rsidP="005A058E">
      <w:pPr>
        <w:rPr>
          <w:rFonts w:ascii="Arial" w:hAnsi="Arial" w:cs="Arial"/>
          <w:sz w:val="18"/>
          <w:szCs w:val="18"/>
        </w:rPr>
      </w:pPr>
    </w:p>
    <w:p w14:paraId="4D19B30C" w14:textId="6C6E0220" w:rsidR="005A058E" w:rsidRPr="008442FA" w:rsidRDefault="005A058E" w:rsidP="005A058E">
      <w:pPr>
        <w:rPr>
          <w:rFonts w:ascii="Arial" w:hAnsi="Arial" w:cs="Arial"/>
          <w:sz w:val="18"/>
          <w:szCs w:val="18"/>
          <w:lang w:val="de-AT"/>
        </w:rPr>
      </w:pPr>
      <w:proofErr w:type="spellStart"/>
      <w:r w:rsidRPr="008442FA">
        <w:rPr>
          <w:rFonts w:ascii="Arial" w:hAnsi="Arial" w:cs="Arial"/>
          <w:sz w:val="18"/>
          <w:szCs w:val="18"/>
          <w:lang w:val="de-AT"/>
        </w:rPr>
        <w:t>iglo</w:t>
      </w:r>
      <w:proofErr w:type="spellEnd"/>
      <w:r w:rsidRPr="008442FA">
        <w:rPr>
          <w:rFonts w:ascii="Arial" w:hAnsi="Arial" w:cs="Arial"/>
          <w:sz w:val="18"/>
          <w:szCs w:val="18"/>
          <w:lang w:val="de-AT"/>
        </w:rPr>
        <w:t xml:space="preserve"> Österreich</w:t>
      </w:r>
    </w:p>
    <w:p w14:paraId="2F8E26FD" w14:textId="0BFEBC36" w:rsidR="00A777E9" w:rsidRPr="00A777E9" w:rsidRDefault="00AE5D19" w:rsidP="005A058E">
      <w:pPr>
        <w:rPr>
          <w:rFonts w:ascii="Arial" w:hAnsi="Arial" w:cs="Arial"/>
          <w:kern w:val="2"/>
          <w:sz w:val="18"/>
          <w:szCs w:val="18"/>
          <w:lang w:val="de-AT"/>
          <w14:ligatures w14:val="standardContextual"/>
        </w:rPr>
        <w:sectPr w:rsidR="00A777E9" w:rsidRPr="00A777E9" w:rsidSect="00A8444B">
          <w:type w:val="continuous"/>
          <w:pgSz w:w="11906" w:h="16838"/>
          <w:pgMar w:top="1417" w:right="1417" w:bottom="1134" w:left="1417" w:header="708" w:footer="708" w:gutter="0"/>
          <w:cols w:num="2" w:space="708"/>
          <w:docGrid w:linePitch="360"/>
        </w:sectPr>
      </w:pPr>
      <w:r w:rsidRPr="008442FA">
        <w:rPr>
          <w:rFonts w:ascii="Arial" w:hAnsi="Arial" w:cs="Arial"/>
          <w:sz w:val="18"/>
          <w:szCs w:val="18"/>
          <w:lang w:val="de-AT"/>
        </w:rPr>
        <w:t>Miriam Fend</w:t>
      </w:r>
      <w:r w:rsidRPr="008442FA">
        <w:rPr>
          <w:rFonts w:ascii="Arial" w:hAnsi="Arial" w:cs="Arial"/>
          <w:sz w:val="18"/>
          <w:szCs w:val="18"/>
          <w:lang w:val="de-AT"/>
        </w:rPr>
        <w:br/>
        <w:t>T</w:t>
      </w:r>
      <w:r w:rsidR="005A058E" w:rsidRPr="008442FA">
        <w:rPr>
          <w:rFonts w:ascii="Arial" w:hAnsi="Arial" w:cs="Arial"/>
          <w:sz w:val="18"/>
          <w:szCs w:val="18"/>
          <w:lang w:val="de-AT"/>
        </w:rPr>
        <w:t>el</w:t>
      </w:r>
      <w:r w:rsidRPr="008442FA">
        <w:rPr>
          <w:rFonts w:ascii="Arial" w:hAnsi="Arial" w:cs="Arial"/>
          <w:sz w:val="18"/>
          <w:szCs w:val="18"/>
          <w:lang w:val="de-AT"/>
        </w:rPr>
        <w:t>:  01 - 60866639</w:t>
      </w:r>
      <w:r w:rsidRPr="008442FA">
        <w:rPr>
          <w:rFonts w:ascii="Arial" w:hAnsi="Arial" w:cs="Arial"/>
          <w:sz w:val="18"/>
          <w:szCs w:val="18"/>
          <w:lang w:val="de-AT"/>
        </w:rPr>
        <w:br/>
      </w:r>
      <w:r w:rsidR="005A058E" w:rsidRPr="008442FA">
        <w:rPr>
          <w:rFonts w:ascii="Arial" w:hAnsi="Arial" w:cs="Arial"/>
          <w:kern w:val="2"/>
          <w:sz w:val="18"/>
          <w:szCs w:val="18"/>
          <w:lang w:val="de-AT"/>
          <w14:ligatures w14:val="standardContextual"/>
        </w:rPr>
        <w:t>Mail</w:t>
      </w:r>
      <w:r w:rsidR="00A777E9">
        <w:rPr>
          <w:rFonts w:ascii="Arial" w:hAnsi="Arial" w:cs="Arial"/>
          <w:kern w:val="2"/>
          <w:sz w:val="18"/>
          <w:szCs w:val="18"/>
          <w:lang w:val="de-AT"/>
          <w14:ligatures w14:val="standardContextual"/>
        </w:rPr>
        <w:t xml:space="preserve">: </w:t>
      </w:r>
      <w:hyperlink r:id="rId13" w:history="1">
        <w:r w:rsidR="00A777E9" w:rsidRPr="009041B9">
          <w:rPr>
            <w:rStyle w:val="Hyperlink"/>
            <w:rFonts w:ascii="Arial" w:hAnsi="Arial" w:cs="Arial"/>
            <w:kern w:val="2"/>
            <w:sz w:val="18"/>
            <w:szCs w:val="18"/>
            <w:lang w:val="de-AT"/>
            <w14:ligatures w14:val="standardContextual"/>
          </w:rPr>
          <w:t>miriam.fend@igloc.om</w:t>
        </w:r>
      </w:hyperlink>
      <w:r w:rsidR="00A777E9">
        <w:rPr>
          <w:rFonts w:ascii="Arial" w:hAnsi="Arial" w:cs="Arial"/>
          <w:kern w:val="2"/>
          <w:sz w:val="18"/>
          <w:szCs w:val="18"/>
          <w:lang w:val="de-AT"/>
          <w14:ligatures w14:val="standardContextual"/>
        </w:rPr>
        <w:tab/>
      </w:r>
    </w:p>
    <w:p w14:paraId="70D68BAC" w14:textId="412F165B" w:rsidR="00AE5D19" w:rsidRPr="008442FA" w:rsidRDefault="00AE5D19" w:rsidP="005A058E">
      <w:pPr>
        <w:rPr>
          <w:rStyle w:val="Hyperlink"/>
          <w:rFonts w:ascii="Arial" w:hAnsi="Arial" w:cs="Arial"/>
          <w:color w:val="auto"/>
          <w:sz w:val="18"/>
          <w:szCs w:val="18"/>
          <w:u w:val="none"/>
          <w:lang w:val="de-AT"/>
        </w:rPr>
      </w:pPr>
    </w:p>
    <w:p w14:paraId="27226508" w14:textId="77777777" w:rsidR="008442FA" w:rsidRPr="008442FA" w:rsidRDefault="008442FA">
      <w:pPr>
        <w:rPr>
          <w:rStyle w:val="Hyperlink"/>
          <w:rFonts w:ascii="Arial" w:hAnsi="Arial" w:cs="Arial"/>
          <w:color w:val="auto"/>
          <w:sz w:val="18"/>
          <w:szCs w:val="18"/>
          <w:u w:val="none"/>
          <w:lang w:val="de-AT"/>
        </w:rPr>
      </w:pPr>
    </w:p>
    <w:p w14:paraId="6A3096E7" w14:textId="77777777" w:rsidR="00A777E9" w:rsidRPr="008442FA" w:rsidRDefault="00A777E9">
      <w:pPr>
        <w:rPr>
          <w:rStyle w:val="Hyperlink"/>
          <w:rFonts w:ascii="Arial" w:hAnsi="Arial" w:cs="Arial"/>
          <w:color w:val="auto"/>
          <w:sz w:val="18"/>
          <w:szCs w:val="18"/>
          <w:u w:val="none"/>
          <w:lang w:val="de-AT"/>
        </w:rPr>
      </w:pPr>
    </w:p>
    <w:sectPr w:rsidR="00A777E9" w:rsidRPr="008442FA" w:rsidSect="00A8444B">
      <w:type w:val="continuous"/>
      <w:pgSz w:w="11906" w:h="16838"/>
      <w:pgMar w:top="1417" w:right="1417" w:bottom="1134" w:left="1417"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CCC3D" w14:textId="77777777" w:rsidR="00C36E36" w:rsidRDefault="00C36E36" w:rsidP="009A02A6">
      <w:r>
        <w:separator/>
      </w:r>
    </w:p>
  </w:endnote>
  <w:endnote w:type="continuationSeparator" w:id="0">
    <w:p w14:paraId="34B3A431" w14:textId="77777777" w:rsidR="00C36E36" w:rsidRDefault="00C36E36" w:rsidP="009A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FF8F1" w14:textId="77777777" w:rsidR="00C36E36" w:rsidRDefault="00C36E36" w:rsidP="009A02A6">
      <w:r>
        <w:separator/>
      </w:r>
    </w:p>
  </w:footnote>
  <w:footnote w:type="continuationSeparator" w:id="0">
    <w:p w14:paraId="132B2A3E" w14:textId="77777777" w:rsidR="00C36E36" w:rsidRDefault="00C36E36" w:rsidP="009A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E23DCA"/>
    <w:multiLevelType w:val="hybridMultilevel"/>
    <w:tmpl w:val="173E2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4"/>
  </w:num>
  <w:num w:numId="2" w16cid:durableId="618994776">
    <w:abstractNumId w:val="6"/>
  </w:num>
  <w:num w:numId="3" w16cid:durableId="1490631402">
    <w:abstractNumId w:val="5"/>
  </w:num>
  <w:num w:numId="4" w16cid:durableId="1483500489">
    <w:abstractNumId w:val="2"/>
  </w:num>
  <w:num w:numId="5" w16cid:durableId="1229194863">
    <w:abstractNumId w:val="0"/>
  </w:num>
  <w:num w:numId="6" w16cid:durableId="516626278">
    <w:abstractNumId w:val="3"/>
  </w:num>
  <w:num w:numId="7" w16cid:durableId="211112905">
    <w:abstractNumId w:val="7"/>
  </w:num>
  <w:num w:numId="8" w16cid:durableId="1470897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077F"/>
    <w:rsid w:val="000216FD"/>
    <w:rsid w:val="000217F5"/>
    <w:rsid w:val="00025334"/>
    <w:rsid w:val="00026B5A"/>
    <w:rsid w:val="00036E48"/>
    <w:rsid w:val="000517C4"/>
    <w:rsid w:val="00062EF0"/>
    <w:rsid w:val="0006588A"/>
    <w:rsid w:val="00067792"/>
    <w:rsid w:val="00072EE5"/>
    <w:rsid w:val="000755CE"/>
    <w:rsid w:val="00076353"/>
    <w:rsid w:val="000938A8"/>
    <w:rsid w:val="000A124E"/>
    <w:rsid w:val="000A35A2"/>
    <w:rsid w:val="000B5258"/>
    <w:rsid w:val="000B6BF8"/>
    <w:rsid w:val="000C6887"/>
    <w:rsid w:val="000C7486"/>
    <w:rsid w:val="000D1B53"/>
    <w:rsid w:val="000D2DD0"/>
    <w:rsid w:val="000D4026"/>
    <w:rsid w:val="000D5934"/>
    <w:rsid w:val="000D6534"/>
    <w:rsid w:val="000D7360"/>
    <w:rsid w:val="000E25A2"/>
    <w:rsid w:val="000E2B3B"/>
    <w:rsid w:val="000F53EC"/>
    <w:rsid w:val="0011002F"/>
    <w:rsid w:val="0011321D"/>
    <w:rsid w:val="00114AF3"/>
    <w:rsid w:val="00125AF6"/>
    <w:rsid w:val="001270BA"/>
    <w:rsid w:val="0013261C"/>
    <w:rsid w:val="00136A82"/>
    <w:rsid w:val="00150220"/>
    <w:rsid w:val="00150B5D"/>
    <w:rsid w:val="00153473"/>
    <w:rsid w:val="00153909"/>
    <w:rsid w:val="00156381"/>
    <w:rsid w:val="00162651"/>
    <w:rsid w:val="0016784C"/>
    <w:rsid w:val="0017150A"/>
    <w:rsid w:val="00171EDC"/>
    <w:rsid w:val="00172837"/>
    <w:rsid w:val="00172BC5"/>
    <w:rsid w:val="00173564"/>
    <w:rsid w:val="00174FD1"/>
    <w:rsid w:val="001835F6"/>
    <w:rsid w:val="00183C95"/>
    <w:rsid w:val="00187A12"/>
    <w:rsid w:val="00191E9C"/>
    <w:rsid w:val="001B37D6"/>
    <w:rsid w:val="001B5FB0"/>
    <w:rsid w:val="001C3BF8"/>
    <w:rsid w:val="001C779B"/>
    <w:rsid w:val="001D0013"/>
    <w:rsid w:val="001D1FEB"/>
    <w:rsid w:val="001E03F2"/>
    <w:rsid w:val="001E36A8"/>
    <w:rsid w:val="001E4134"/>
    <w:rsid w:val="001F13DD"/>
    <w:rsid w:val="001F3C1E"/>
    <w:rsid w:val="001F6EDB"/>
    <w:rsid w:val="00201BC4"/>
    <w:rsid w:val="00202A24"/>
    <w:rsid w:val="00203317"/>
    <w:rsid w:val="002100CA"/>
    <w:rsid w:val="00210BDF"/>
    <w:rsid w:val="00214137"/>
    <w:rsid w:val="00214D9E"/>
    <w:rsid w:val="00217EFA"/>
    <w:rsid w:val="00221201"/>
    <w:rsid w:val="002237F6"/>
    <w:rsid w:val="00224286"/>
    <w:rsid w:val="002259D8"/>
    <w:rsid w:val="0023639B"/>
    <w:rsid w:val="00260A97"/>
    <w:rsid w:val="00264DB0"/>
    <w:rsid w:val="00273761"/>
    <w:rsid w:val="0028261A"/>
    <w:rsid w:val="00283593"/>
    <w:rsid w:val="00283C16"/>
    <w:rsid w:val="002914DD"/>
    <w:rsid w:val="002A0125"/>
    <w:rsid w:val="002A2E7E"/>
    <w:rsid w:val="002A67D9"/>
    <w:rsid w:val="002B1DE8"/>
    <w:rsid w:val="002B4E9F"/>
    <w:rsid w:val="002B632B"/>
    <w:rsid w:val="002C0EE2"/>
    <w:rsid w:val="002D01DB"/>
    <w:rsid w:val="002D169D"/>
    <w:rsid w:val="002D2F06"/>
    <w:rsid w:val="002D6373"/>
    <w:rsid w:val="002F3712"/>
    <w:rsid w:val="002F41E9"/>
    <w:rsid w:val="003037D8"/>
    <w:rsid w:val="003100E8"/>
    <w:rsid w:val="0032181F"/>
    <w:rsid w:val="00322CAB"/>
    <w:rsid w:val="003265B3"/>
    <w:rsid w:val="0032739D"/>
    <w:rsid w:val="0033112D"/>
    <w:rsid w:val="0034614A"/>
    <w:rsid w:val="00346150"/>
    <w:rsid w:val="003466A9"/>
    <w:rsid w:val="0035167A"/>
    <w:rsid w:val="003542FC"/>
    <w:rsid w:val="003569CC"/>
    <w:rsid w:val="00367D98"/>
    <w:rsid w:val="00374712"/>
    <w:rsid w:val="00375AF4"/>
    <w:rsid w:val="003823CD"/>
    <w:rsid w:val="00387D9D"/>
    <w:rsid w:val="0039342C"/>
    <w:rsid w:val="003934E2"/>
    <w:rsid w:val="003950A8"/>
    <w:rsid w:val="003957B6"/>
    <w:rsid w:val="003A0D01"/>
    <w:rsid w:val="003A0EE6"/>
    <w:rsid w:val="003A4D3A"/>
    <w:rsid w:val="003A5EE1"/>
    <w:rsid w:val="003A606B"/>
    <w:rsid w:val="003B02B6"/>
    <w:rsid w:val="003C6AD2"/>
    <w:rsid w:val="003D2E7D"/>
    <w:rsid w:val="003D4351"/>
    <w:rsid w:val="003E3143"/>
    <w:rsid w:val="00402C39"/>
    <w:rsid w:val="00405F90"/>
    <w:rsid w:val="004061EB"/>
    <w:rsid w:val="004074F5"/>
    <w:rsid w:val="004159C5"/>
    <w:rsid w:val="004160BE"/>
    <w:rsid w:val="00434358"/>
    <w:rsid w:val="00434BB4"/>
    <w:rsid w:val="00436ADD"/>
    <w:rsid w:val="00436EB1"/>
    <w:rsid w:val="004401B5"/>
    <w:rsid w:val="00443C34"/>
    <w:rsid w:val="004459B5"/>
    <w:rsid w:val="0045262A"/>
    <w:rsid w:val="004530A3"/>
    <w:rsid w:val="00473262"/>
    <w:rsid w:val="0047587C"/>
    <w:rsid w:val="00485701"/>
    <w:rsid w:val="00490523"/>
    <w:rsid w:val="00491D14"/>
    <w:rsid w:val="00492256"/>
    <w:rsid w:val="00493376"/>
    <w:rsid w:val="004943FD"/>
    <w:rsid w:val="00494BA5"/>
    <w:rsid w:val="004A25C1"/>
    <w:rsid w:val="004A2AB0"/>
    <w:rsid w:val="004C1B33"/>
    <w:rsid w:val="004C1BB7"/>
    <w:rsid w:val="004C32CB"/>
    <w:rsid w:val="004C607B"/>
    <w:rsid w:val="004D1C78"/>
    <w:rsid w:val="004D2843"/>
    <w:rsid w:val="004D7466"/>
    <w:rsid w:val="004E1CEE"/>
    <w:rsid w:val="004F6AC9"/>
    <w:rsid w:val="00500EC4"/>
    <w:rsid w:val="00520195"/>
    <w:rsid w:val="0052019D"/>
    <w:rsid w:val="00522B3A"/>
    <w:rsid w:val="00524307"/>
    <w:rsid w:val="005258E0"/>
    <w:rsid w:val="00531206"/>
    <w:rsid w:val="0053240D"/>
    <w:rsid w:val="00532996"/>
    <w:rsid w:val="005349D8"/>
    <w:rsid w:val="00535D01"/>
    <w:rsid w:val="00540CEF"/>
    <w:rsid w:val="00545EF6"/>
    <w:rsid w:val="00550630"/>
    <w:rsid w:val="005529FE"/>
    <w:rsid w:val="005550FA"/>
    <w:rsid w:val="00556523"/>
    <w:rsid w:val="0055738E"/>
    <w:rsid w:val="0056213A"/>
    <w:rsid w:val="00565C4B"/>
    <w:rsid w:val="00573F19"/>
    <w:rsid w:val="00576A65"/>
    <w:rsid w:val="00577596"/>
    <w:rsid w:val="005977E8"/>
    <w:rsid w:val="005A058E"/>
    <w:rsid w:val="005A4AE3"/>
    <w:rsid w:val="005B6864"/>
    <w:rsid w:val="005B6B72"/>
    <w:rsid w:val="005C00DA"/>
    <w:rsid w:val="005C7EAE"/>
    <w:rsid w:val="005D5EE5"/>
    <w:rsid w:val="005E3DE5"/>
    <w:rsid w:val="005F1636"/>
    <w:rsid w:val="005F2780"/>
    <w:rsid w:val="005F370D"/>
    <w:rsid w:val="00611949"/>
    <w:rsid w:val="00621ADB"/>
    <w:rsid w:val="0062557D"/>
    <w:rsid w:val="0063203D"/>
    <w:rsid w:val="00633E9A"/>
    <w:rsid w:val="0064153C"/>
    <w:rsid w:val="006415F1"/>
    <w:rsid w:val="00650420"/>
    <w:rsid w:val="00661DAE"/>
    <w:rsid w:val="0066243A"/>
    <w:rsid w:val="00663E7D"/>
    <w:rsid w:val="0066453E"/>
    <w:rsid w:val="00666C2D"/>
    <w:rsid w:val="0068266F"/>
    <w:rsid w:val="00694A75"/>
    <w:rsid w:val="006A5DB6"/>
    <w:rsid w:val="006A7023"/>
    <w:rsid w:val="006B0141"/>
    <w:rsid w:val="006B3F7A"/>
    <w:rsid w:val="006B43F7"/>
    <w:rsid w:val="006C01E4"/>
    <w:rsid w:val="006C12C7"/>
    <w:rsid w:val="006C48CB"/>
    <w:rsid w:val="006D4B28"/>
    <w:rsid w:val="006D65F4"/>
    <w:rsid w:val="006E387C"/>
    <w:rsid w:val="006E3B71"/>
    <w:rsid w:val="006F1E04"/>
    <w:rsid w:val="007035D3"/>
    <w:rsid w:val="007047B8"/>
    <w:rsid w:val="0071057D"/>
    <w:rsid w:val="00711FF4"/>
    <w:rsid w:val="00716D15"/>
    <w:rsid w:val="007239D9"/>
    <w:rsid w:val="00723B2C"/>
    <w:rsid w:val="00726C73"/>
    <w:rsid w:val="00726DEB"/>
    <w:rsid w:val="00737B56"/>
    <w:rsid w:val="00745C78"/>
    <w:rsid w:val="00761725"/>
    <w:rsid w:val="00762610"/>
    <w:rsid w:val="00762CAB"/>
    <w:rsid w:val="00772D06"/>
    <w:rsid w:val="00773E62"/>
    <w:rsid w:val="00780784"/>
    <w:rsid w:val="00780C67"/>
    <w:rsid w:val="007908A0"/>
    <w:rsid w:val="00790A57"/>
    <w:rsid w:val="007A30C3"/>
    <w:rsid w:val="007A32DA"/>
    <w:rsid w:val="007A3C52"/>
    <w:rsid w:val="007A6005"/>
    <w:rsid w:val="007B1FAC"/>
    <w:rsid w:val="007C2C68"/>
    <w:rsid w:val="007D39EC"/>
    <w:rsid w:val="007F2A68"/>
    <w:rsid w:val="007F4375"/>
    <w:rsid w:val="00807280"/>
    <w:rsid w:val="00807BB1"/>
    <w:rsid w:val="0081269F"/>
    <w:rsid w:val="00813C9F"/>
    <w:rsid w:val="00815D22"/>
    <w:rsid w:val="008164AA"/>
    <w:rsid w:val="00817638"/>
    <w:rsid w:val="008315B1"/>
    <w:rsid w:val="0083419B"/>
    <w:rsid w:val="00841A01"/>
    <w:rsid w:val="00843A6C"/>
    <w:rsid w:val="00843B54"/>
    <w:rsid w:val="008442FA"/>
    <w:rsid w:val="00845E9D"/>
    <w:rsid w:val="00846152"/>
    <w:rsid w:val="00846FEA"/>
    <w:rsid w:val="00857B2B"/>
    <w:rsid w:val="00866B05"/>
    <w:rsid w:val="00870675"/>
    <w:rsid w:val="00870ADC"/>
    <w:rsid w:val="00871DAB"/>
    <w:rsid w:val="0087365B"/>
    <w:rsid w:val="008738B0"/>
    <w:rsid w:val="00874894"/>
    <w:rsid w:val="00876ECC"/>
    <w:rsid w:val="00880E59"/>
    <w:rsid w:val="00883568"/>
    <w:rsid w:val="00886575"/>
    <w:rsid w:val="00886963"/>
    <w:rsid w:val="00893700"/>
    <w:rsid w:val="00895846"/>
    <w:rsid w:val="008A2164"/>
    <w:rsid w:val="008A3321"/>
    <w:rsid w:val="008A6733"/>
    <w:rsid w:val="008B5545"/>
    <w:rsid w:val="008C1D13"/>
    <w:rsid w:val="008C5E9A"/>
    <w:rsid w:val="008F1F79"/>
    <w:rsid w:val="008F22CF"/>
    <w:rsid w:val="008F29F3"/>
    <w:rsid w:val="008F3BEC"/>
    <w:rsid w:val="008F46D3"/>
    <w:rsid w:val="008F7A76"/>
    <w:rsid w:val="00904AD9"/>
    <w:rsid w:val="00905B89"/>
    <w:rsid w:val="0090672B"/>
    <w:rsid w:val="00913DC0"/>
    <w:rsid w:val="00914CEC"/>
    <w:rsid w:val="009178CF"/>
    <w:rsid w:val="009263A2"/>
    <w:rsid w:val="009273AE"/>
    <w:rsid w:val="00933601"/>
    <w:rsid w:val="00941FF9"/>
    <w:rsid w:val="00954C5E"/>
    <w:rsid w:val="00955661"/>
    <w:rsid w:val="00955ADC"/>
    <w:rsid w:val="0095638D"/>
    <w:rsid w:val="00966293"/>
    <w:rsid w:val="00967650"/>
    <w:rsid w:val="00973100"/>
    <w:rsid w:val="00990B92"/>
    <w:rsid w:val="00997A6E"/>
    <w:rsid w:val="00997EC0"/>
    <w:rsid w:val="009A02A6"/>
    <w:rsid w:val="009B0413"/>
    <w:rsid w:val="009B1E0E"/>
    <w:rsid w:val="009B4DD4"/>
    <w:rsid w:val="009B7D2C"/>
    <w:rsid w:val="009C17CF"/>
    <w:rsid w:val="009C1910"/>
    <w:rsid w:val="009C2241"/>
    <w:rsid w:val="009C2E86"/>
    <w:rsid w:val="009C600E"/>
    <w:rsid w:val="009D0E08"/>
    <w:rsid w:val="009D5373"/>
    <w:rsid w:val="009E4EE7"/>
    <w:rsid w:val="009F38E4"/>
    <w:rsid w:val="009F3A2A"/>
    <w:rsid w:val="00A0023C"/>
    <w:rsid w:val="00A26AB5"/>
    <w:rsid w:val="00A36BF3"/>
    <w:rsid w:val="00A457BA"/>
    <w:rsid w:val="00A458C5"/>
    <w:rsid w:val="00A47D94"/>
    <w:rsid w:val="00A513BB"/>
    <w:rsid w:val="00A56E52"/>
    <w:rsid w:val="00A629EE"/>
    <w:rsid w:val="00A665B9"/>
    <w:rsid w:val="00A708BF"/>
    <w:rsid w:val="00A70BB5"/>
    <w:rsid w:val="00A7397E"/>
    <w:rsid w:val="00A777E9"/>
    <w:rsid w:val="00A835EA"/>
    <w:rsid w:val="00A83FAF"/>
    <w:rsid w:val="00A84005"/>
    <w:rsid w:val="00A8444B"/>
    <w:rsid w:val="00A91EF7"/>
    <w:rsid w:val="00A94D2F"/>
    <w:rsid w:val="00AA044F"/>
    <w:rsid w:val="00AA68EB"/>
    <w:rsid w:val="00AB04D6"/>
    <w:rsid w:val="00AC7B81"/>
    <w:rsid w:val="00AD2AAC"/>
    <w:rsid w:val="00AE2D9D"/>
    <w:rsid w:val="00AE33BE"/>
    <w:rsid w:val="00AE553C"/>
    <w:rsid w:val="00AE5D19"/>
    <w:rsid w:val="00AF0676"/>
    <w:rsid w:val="00AF4650"/>
    <w:rsid w:val="00AF7DB5"/>
    <w:rsid w:val="00B001AC"/>
    <w:rsid w:val="00B16D71"/>
    <w:rsid w:val="00B1753B"/>
    <w:rsid w:val="00B2180C"/>
    <w:rsid w:val="00B26EB6"/>
    <w:rsid w:val="00B30078"/>
    <w:rsid w:val="00B3396C"/>
    <w:rsid w:val="00B340CE"/>
    <w:rsid w:val="00B37449"/>
    <w:rsid w:val="00B4374B"/>
    <w:rsid w:val="00B5146D"/>
    <w:rsid w:val="00B51845"/>
    <w:rsid w:val="00B62B95"/>
    <w:rsid w:val="00B668DD"/>
    <w:rsid w:val="00B668EF"/>
    <w:rsid w:val="00B802CF"/>
    <w:rsid w:val="00B80430"/>
    <w:rsid w:val="00B83929"/>
    <w:rsid w:val="00B92865"/>
    <w:rsid w:val="00B94E8E"/>
    <w:rsid w:val="00B953C7"/>
    <w:rsid w:val="00B97BC9"/>
    <w:rsid w:val="00BA6BEA"/>
    <w:rsid w:val="00BB2283"/>
    <w:rsid w:val="00BB716B"/>
    <w:rsid w:val="00BC7524"/>
    <w:rsid w:val="00BE1476"/>
    <w:rsid w:val="00BE260F"/>
    <w:rsid w:val="00BE4702"/>
    <w:rsid w:val="00BE5CCC"/>
    <w:rsid w:val="00BF17F0"/>
    <w:rsid w:val="00C038F5"/>
    <w:rsid w:val="00C07A8A"/>
    <w:rsid w:val="00C12123"/>
    <w:rsid w:val="00C24015"/>
    <w:rsid w:val="00C32B31"/>
    <w:rsid w:val="00C32DC5"/>
    <w:rsid w:val="00C35C34"/>
    <w:rsid w:val="00C36E36"/>
    <w:rsid w:val="00C44A8C"/>
    <w:rsid w:val="00C51E5C"/>
    <w:rsid w:val="00C52B7A"/>
    <w:rsid w:val="00C53677"/>
    <w:rsid w:val="00C55640"/>
    <w:rsid w:val="00C62AD4"/>
    <w:rsid w:val="00C65A5E"/>
    <w:rsid w:val="00C663B0"/>
    <w:rsid w:val="00C80D16"/>
    <w:rsid w:val="00C842FB"/>
    <w:rsid w:val="00C90102"/>
    <w:rsid w:val="00C915AA"/>
    <w:rsid w:val="00C97887"/>
    <w:rsid w:val="00CA41E1"/>
    <w:rsid w:val="00CA4547"/>
    <w:rsid w:val="00CA69F1"/>
    <w:rsid w:val="00CC750A"/>
    <w:rsid w:val="00CD45D9"/>
    <w:rsid w:val="00CE493D"/>
    <w:rsid w:val="00CE49A0"/>
    <w:rsid w:val="00CF2E60"/>
    <w:rsid w:val="00CF4539"/>
    <w:rsid w:val="00CF5FA3"/>
    <w:rsid w:val="00D0006E"/>
    <w:rsid w:val="00D0008C"/>
    <w:rsid w:val="00D00D8C"/>
    <w:rsid w:val="00D048C6"/>
    <w:rsid w:val="00D1006B"/>
    <w:rsid w:val="00D144B6"/>
    <w:rsid w:val="00D24D02"/>
    <w:rsid w:val="00D41D4C"/>
    <w:rsid w:val="00D42454"/>
    <w:rsid w:val="00D50A00"/>
    <w:rsid w:val="00D5193A"/>
    <w:rsid w:val="00D52177"/>
    <w:rsid w:val="00D54506"/>
    <w:rsid w:val="00D545A1"/>
    <w:rsid w:val="00D54616"/>
    <w:rsid w:val="00D56F98"/>
    <w:rsid w:val="00D622F5"/>
    <w:rsid w:val="00D676DE"/>
    <w:rsid w:val="00D70FE0"/>
    <w:rsid w:val="00D77143"/>
    <w:rsid w:val="00D7785B"/>
    <w:rsid w:val="00D90ABE"/>
    <w:rsid w:val="00DA5379"/>
    <w:rsid w:val="00DB671D"/>
    <w:rsid w:val="00DC60D0"/>
    <w:rsid w:val="00DC718F"/>
    <w:rsid w:val="00DD16F4"/>
    <w:rsid w:val="00DD24BC"/>
    <w:rsid w:val="00DD6995"/>
    <w:rsid w:val="00DE1CF7"/>
    <w:rsid w:val="00DE4BEC"/>
    <w:rsid w:val="00DE62EC"/>
    <w:rsid w:val="00DF3CDE"/>
    <w:rsid w:val="00E11208"/>
    <w:rsid w:val="00E12F0C"/>
    <w:rsid w:val="00E15412"/>
    <w:rsid w:val="00E220CA"/>
    <w:rsid w:val="00E266C3"/>
    <w:rsid w:val="00E26985"/>
    <w:rsid w:val="00E26DF0"/>
    <w:rsid w:val="00E34742"/>
    <w:rsid w:val="00E36DF9"/>
    <w:rsid w:val="00E45A30"/>
    <w:rsid w:val="00E45D04"/>
    <w:rsid w:val="00E51843"/>
    <w:rsid w:val="00E52396"/>
    <w:rsid w:val="00E609C4"/>
    <w:rsid w:val="00E614B8"/>
    <w:rsid w:val="00E6179B"/>
    <w:rsid w:val="00E6384D"/>
    <w:rsid w:val="00E70003"/>
    <w:rsid w:val="00E73FA5"/>
    <w:rsid w:val="00E7549C"/>
    <w:rsid w:val="00E800EE"/>
    <w:rsid w:val="00E81F3C"/>
    <w:rsid w:val="00E87B03"/>
    <w:rsid w:val="00E96127"/>
    <w:rsid w:val="00EA33FA"/>
    <w:rsid w:val="00EB0F19"/>
    <w:rsid w:val="00EB53AB"/>
    <w:rsid w:val="00EC1C57"/>
    <w:rsid w:val="00EC6F92"/>
    <w:rsid w:val="00ED1E33"/>
    <w:rsid w:val="00EE2E53"/>
    <w:rsid w:val="00EE3745"/>
    <w:rsid w:val="00EE793E"/>
    <w:rsid w:val="00EF458C"/>
    <w:rsid w:val="00EF665F"/>
    <w:rsid w:val="00F044F4"/>
    <w:rsid w:val="00F07F29"/>
    <w:rsid w:val="00F11DD1"/>
    <w:rsid w:val="00F12FE4"/>
    <w:rsid w:val="00F16CAD"/>
    <w:rsid w:val="00F30724"/>
    <w:rsid w:val="00F30A6B"/>
    <w:rsid w:val="00F31BE2"/>
    <w:rsid w:val="00F37560"/>
    <w:rsid w:val="00F44B0D"/>
    <w:rsid w:val="00F45DED"/>
    <w:rsid w:val="00F568B8"/>
    <w:rsid w:val="00F57136"/>
    <w:rsid w:val="00F6458C"/>
    <w:rsid w:val="00F64E9F"/>
    <w:rsid w:val="00F65502"/>
    <w:rsid w:val="00F67D50"/>
    <w:rsid w:val="00F7152D"/>
    <w:rsid w:val="00F775AC"/>
    <w:rsid w:val="00F83775"/>
    <w:rsid w:val="00F92564"/>
    <w:rsid w:val="00F92D2D"/>
    <w:rsid w:val="00FA478E"/>
    <w:rsid w:val="00FB4708"/>
    <w:rsid w:val="00FB6904"/>
    <w:rsid w:val="00FC159B"/>
    <w:rsid w:val="00FC21E3"/>
    <w:rsid w:val="00FC477D"/>
    <w:rsid w:val="00FC4FA7"/>
    <w:rsid w:val="00FD0D63"/>
    <w:rsid w:val="00FD4500"/>
    <w:rsid w:val="00FD4688"/>
    <w:rsid w:val="00FD4CC1"/>
    <w:rsid w:val="00FD6155"/>
    <w:rsid w:val="00FE36D0"/>
    <w:rsid w:val="00FE4839"/>
    <w:rsid w:val="00FE55E0"/>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unhideWhenUsed/>
    <w:rsid w:val="00BE260F"/>
    <w:rPr>
      <w:sz w:val="20"/>
      <w:szCs w:val="20"/>
    </w:rPr>
  </w:style>
  <w:style w:type="character" w:customStyle="1" w:styleId="KommentartextZchn">
    <w:name w:val="Kommentartext Zchn"/>
    <w:basedOn w:val="Absatz-Standardschriftart"/>
    <w:link w:val="Kommentartext"/>
    <w:uiPriority w:val="99"/>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xmsonormal">
    <w:name w:val="x_msonormal"/>
    <w:basedOn w:val="Standard"/>
    <w:rsid w:val="0068266F"/>
    <w:pPr>
      <w:spacing w:before="100" w:beforeAutospacing="1" w:after="100" w:afterAutospacing="1"/>
    </w:pPr>
    <w:rPr>
      <w:rFonts w:ascii="Times New Roman" w:eastAsia="Times New Roman" w:hAnsi="Times New Roman" w:cs="Times New Roman"/>
      <w:lang w:val="de-AT" w:eastAsia="de-DE"/>
    </w:rPr>
  </w:style>
  <w:style w:type="paragraph" w:styleId="berarbeitung">
    <w:name w:val="Revision"/>
    <w:hidden/>
    <w:uiPriority w:val="99"/>
    <w:semiHidden/>
    <w:rsid w:val="005B6B72"/>
    <w:pPr>
      <w:spacing w:after="0"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iriam.fend@iglo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lechner@factor-c.a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iglo.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5AC3F31219CF449E0A2567EBCFB596" ma:contentTypeVersion="19" ma:contentTypeDescription="Ein neues Dokument erstellen." ma:contentTypeScope="" ma:versionID="b0a4e1c701e12bac8e5fb4bb8a27e899">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701bb1940f6f4d39218e566b4bc8fe04"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Props1.xml><?xml version="1.0" encoding="utf-8"?>
<ds:datastoreItem xmlns:ds="http://schemas.openxmlformats.org/officeDocument/2006/customXml" ds:itemID="{864B9CDD-EFCD-4BC2-9213-05B457103AEA}">
  <ds:schemaRefs>
    <ds:schemaRef ds:uri="http://schemas.microsoft.com/sharepoint/v3/contenttype/forms"/>
  </ds:schemaRefs>
</ds:datastoreItem>
</file>

<file path=customXml/itemProps2.xml><?xml version="1.0" encoding="utf-8"?>
<ds:datastoreItem xmlns:ds="http://schemas.openxmlformats.org/officeDocument/2006/customXml" ds:itemID="{3BF94E81-A11B-46DE-9A8B-9B68EE842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f84e-2a8f-48d5-8afe-ae81838e0ec6"/>
    <ds:schemaRef ds:uri="bd3f9230-6711-4598-90f2-be2b63b9d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50AAA6-3D7A-41B0-98F5-902CFDF49A38}">
  <ds:schemaRefs>
    <ds:schemaRef ds:uri="http://schemas.microsoft.com/office/2006/metadata/properties"/>
    <ds:schemaRef ds:uri="http://schemas.microsoft.com/office/infopath/2007/PartnerControls"/>
    <ds:schemaRef ds:uri="1342f84e-2a8f-48d5-8afe-ae81838e0ec6"/>
    <ds:schemaRef ds:uri="bd3f9230-6711-4598-90f2-be2b63b9d10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581</Words>
  <Characters>3662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Benutzer1</cp:lastModifiedBy>
  <cp:revision>6</cp:revision>
  <cp:lastPrinted>2019-03-04T15:58:00Z</cp:lastPrinted>
  <dcterms:created xsi:type="dcterms:W3CDTF">2025-12-15T09:20:00Z</dcterms:created>
  <dcterms:modified xsi:type="dcterms:W3CDTF">2025-12-15T11:01:00Z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y fmtid="{D5CDD505-2E9C-101B-9397-08002B2CF9AE}" pid="3" name="MediaServiceImageTags">
    <vt:lpwstr/>
  </property>
</Properties>
</file>